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37E7" w14:textId="45E63BC9" w:rsidR="00B55C27" w:rsidRDefault="001F0EC4">
      <w:pPr>
        <w:tabs>
          <w:tab w:val="left" w:pos="1635"/>
        </w:tabs>
        <w:ind w:leftChars="0" w:left="0" w:rightChars="0" w:firstLineChars="0" w:firstLine="0"/>
        <w:jc w:val="center"/>
        <w:rPr>
          <w:rFonts w:ascii="宋体" w:hAnsi="宋体" w:cs="宋体"/>
          <w:b/>
          <w:bCs/>
          <w:sz w:val="48"/>
          <w:szCs w:val="48"/>
        </w:rPr>
      </w:pPr>
      <w:r>
        <w:rPr>
          <w:rFonts w:ascii="宋体" w:hAnsi="宋体" w:cs="宋体" w:hint="eastAsia"/>
          <w:b/>
          <w:bCs/>
          <w:sz w:val="48"/>
          <w:szCs w:val="48"/>
        </w:rPr>
        <w:t>崖屋村</w:t>
      </w:r>
      <w:r w:rsidR="007C61A2">
        <w:rPr>
          <w:rFonts w:ascii="宋体" w:hAnsi="宋体" w:cs="宋体" w:hint="eastAsia"/>
          <w:b/>
          <w:bCs/>
          <w:sz w:val="48"/>
          <w:szCs w:val="48"/>
        </w:rPr>
        <w:t>村情概况</w:t>
      </w:r>
    </w:p>
    <w:p w14:paraId="6812668B" w14:textId="77777777" w:rsidR="00B55C27" w:rsidRDefault="00B55C27">
      <w:pPr>
        <w:tabs>
          <w:tab w:val="left" w:pos="1635"/>
        </w:tabs>
        <w:ind w:leftChars="0" w:left="0" w:rightChars="0" w:firstLineChars="0" w:firstLine="0"/>
        <w:jc w:val="center"/>
        <w:rPr>
          <w:rFonts w:ascii="宋体" w:hAnsi="宋体" w:cs="宋体"/>
          <w:b/>
          <w:bCs/>
          <w:sz w:val="36"/>
          <w:szCs w:val="36"/>
        </w:rPr>
      </w:pPr>
    </w:p>
    <w:p w14:paraId="24F4C33B" w14:textId="77777777" w:rsidR="00B55C27" w:rsidRDefault="007C61A2">
      <w:pPr>
        <w:tabs>
          <w:tab w:val="left" w:pos="1635"/>
        </w:tabs>
        <w:spacing w:line="560" w:lineRule="exact"/>
        <w:ind w:leftChars="0" w:left="0" w:rightChars="0" w:firstLineChars="0" w:firstLine="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Cs w:val="21"/>
        </w:rPr>
        <w:t xml:space="preserve">  </w:t>
      </w:r>
      <w:r>
        <w:rPr>
          <w:rFonts w:ascii="方正小标宋简体" w:eastAsia="方正小标宋简体" w:hAnsi="方正小标宋简体" w:cs="方正小标宋简体" w:hint="eastAsia"/>
          <w:sz w:val="30"/>
          <w:szCs w:val="30"/>
        </w:rPr>
        <w:t xml:space="preserve">   </w:t>
      </w:r>
      <w:r>
        <w:rPr>
          <w:rFonts w:ascii="黑体" w:eastAsia="黑体" w:hAnsi="黑体" w:cs="黑体" w:hint="eastAsia"/>
          <w:sz w:val="32"/>
          <w:szCs w:val="32"/>
        </w:rPr>
        <w:t>一、基本情况</w:t>
      </w:r>
    </w:p>
    <w:p w14:paraId="5CF27504" w14:textId="2FFCF78B" w:rsidR="00B55C27" w:rsidRDefault="007C61A2">
      <w:pPr>
        <w:tabs>
          <w:tab w:val="left" w:pos="1635"/>
        </w:tabs>
        <w:spacing w:line="560" w:lineRule="exact"/>
        <w:ind w:leftChars="0" w:left="0" w:rightChars="0" w:firstLineChars="200" w:firstLine="640"/>
        <w:jc w:val="both"/>
      </w:pPr>
      <w:r>
        <w:rPr>
          <w:rFonts w:ascii="仿宋" w:eastAsia="仿宋" w:hAnsi="仿宋" w:cs="仿宋" w:hint="eastAsia"/>
          <w:sz w:val="32"/>
          <w:szCs w:val="32"/>
        </w:rPr>
        <w:t>西簧乡</w:t>
      </w:r>
      <w:r w:rsidR="001F0EC4">
        <w:rPr>
          <w:rFonts w:ascii="仿宋" w:eastAsia="仿宋" w:hAnsi="仿宋" w:cs="仿宋" w:hint="eastAsia"/>
          <w:color w:val="FF0000"/>
          <w:sz w:val="32"/>
          <w:szCs w:val="32"/>
        </w:rPr>
        <w:t>崖屋村</w:t>
      </w:r>
      <w:r>
        <w:rPr>
          <w:rFonts w:ascii="仿宋" w:eastAsia="仿宋" w:hAnsi="仿宋" w:cs="仿宋" w:hint="eastAsia"/>
          <w:color w:val="FF0000"/>
          <w:sz w:val="32"/>
          <w:szCs w:val="32"/>
        </w:rPr>
        <w:t>位于西簧乡</w:t>
      </w:r>
      <w:r w:rsidR="001F0EC4" w:rsidRPr="001F0EC4">
        <w:rPr>
          <w:rFonts w:ascii="仿宋" w:eastAsia="仿宋" w:hAnsi="仿宋" w:cs="仿宋" w:hint="eastAsia"/>
          <w:color w:val="FF0000"/>
          <w:sz w:val="32"/>
          <w:szCs w:val="32"/>
        </w:rPr>
        <w:t>南4公里处，全村总面积约</w:t>
      </w:r>
      <w:r w:rsidR="00F741BB">
        <w:rPr>
          <w:rFonts w:ascii="仿宋" w:eastAsia="仿宋" w:hAnsi="仿宋" w:cs="仿宋"/>
          <w:color w:val="FF0000"/>
          <w:sz w:val="32"/>
          <w:szCs w:val="32"/>
        </w:rPr>
        <w:t>6.21</w:t>
      </w:r>
      <w:r w:rsidR="001F0EC4" w:rsidRPr="001F0EC4">
        <w:rPr>
          <w:rFonts w:ascii="仿宋" w:eastAsia="仿宋" w:hAnsi="仿宋" w:cs="仿宋" w:hint="eastAsia"/>
          <w:color w:val="FF0000"/>
          <w:sz w:val="32"/>
          <w:szCs w:val="32"/>
        </w:rPr>
        <w:t>平方公里，耕地面积123</w:t>
      </w:r>
      <w:r w:rsidR="001F0EC4" w:rsidRPr="001F0EC4">
        <w:rPr>
          <w:rFonts w:ascii="仿宋" w:eastAsia="仿宋" w:hAnsi="仿宋" w:cs="仿宋"/>
          <w:color w:val="FF0000"/>
          <w:sz w:val="32"/>
          <w:szCs w:val="32"/>
        </w:rPr>
        <w:t>1</w:t>
      </w:r>
      <w:r w:rsidR="001F0EC4" w:rsidRPr="001F0EC4">
        <w:rPr>
          <w:rFonts w:ascii="仿宋" w:eastAsia="仿宋" w:hAnsi="仿宋" w:cs="仿宋" w:hint="eastAsia"/>
          <w:color w:val="FF0000"/>
          <w:sz w:val="32"/>
          <w:szCs w:val="32"/>
        </w:rPr>
        <w:t>.</w:t>
      </w:r>
      <w:r w:rsidR="001F0EC4" w:rsidRPr="001F0EC4">
        <w:rPr>
          <w:rFonts w:ascii="仿宋" w:eastAsia="仿宋" w:hAnsi="仿宋" w:cs="仿宋"/>
          <w:color w:val="FF0000"/>
          <w:sz w:val="32"/>
          <w:szCs w:val="32"/>
        </w:rPr>
        <w:t>66</w:t>
      </w:r>
      <w:r w:rsidR="001F0EC4" w:rsidRPr="001F0EC4">
        <w:rPr>
          <w:rFonts w:ascii="仿宋" w:eastAsia="仿宋" w:hAnsi="仿宋" w:cs="仿宋" w:hint="eastAsia"/>
          <w:color w:val="FF0000"/>
          <w:sz w:val="32"/>
          <w:szCs w:val="32"/>
        </w:rPr>
        <w:t>亩，荒山宜林面积6</w:t>
      </w:r>
      <w:r w:rsidR="001F0EC4" w:rsidRPr="001F0EC4">
        <w:rPr>
          <w:rFonts w:ascii="仿宋" w:eastAsia="仿宋" w:hAnsi="仿宋" w:cs="仿宋"/>
          <w:color w:val="FF0000"/>
          <w:sz w:val="32"/>
          <w:szCs w:val="32"/>
        </w:rPr>
        <w:t>074</w:t>
      </w:r>
      <w:r w:rsidR="001F0EC4" w:rsidRPr="001F0EC4">
        <w:rPr>
          <w:rFonts w:ascii="仿宋" w:eastAsia="仿宋" w:hAnsi="仿宋" w:cs="仿宋" w:hint="eastAsia"/>
          <w:color w:val="FF0000"/>
          <w:sz w:val="32"/>
          <w:szCs w:val="32"/>
        </w:rPr>
        <w:t>余亩。全村12个村民小组，5</w:t>
      </w:r>
      <w:r w:rsidR="001F0EC4" w:rsidRPr="001F0EC4">
        <w:rPr>
          <w:rFonts w:ascii="仿宋" w:eastAsia="仿宋" w:hAnsi="仿宋" w:cs="仿宋"/>
          <w:color w:val="FF0000"/>
          <w:sz w:val="32"/>
          <w:szCs w:val="32"/>
        </w:rPr>
        <w:t>4</w:t>
      </w:r>
      <w:r w:rsidR="001F0EC4" w:rsidRPr="001F0EC4">
        <w:rPr>
          <w:rFonts w:ascii="仿宋" w:eastAsia="仿宋" w:hAnsi="仿宋" w:cs="仿宋" w:hint="eastAsia"/>
          <w:color w:val="FF0000"/>
          <w:sz w:val="32"/>
          <w:szCs w:val="32"/>
        </w:rPr>
        <w:t>6户19</w:t>
      </w:r>
      <w:r w:rsidR="001F0EC4" w:rsidRPr="001F0EC4">
        <w:rPr>
          <w:rFonts w:ascii="仿宋" w:eastAsia="仿宋" w:hAnsi="仿宋" w:cs="仿宋"/>
          <w:color w:val="FF0000"/>
          <w:sz w:val="32"/>
          <w:szCs w:val="32"/>
        </w:rPr>
        <w:t>64</w:t>
      </w:r>
      <w:r w:rsidR="001F0EC4" w:rsidRPr="001F0EC4">
        <w:rPr>
          <w:rFonts w:ascii="仿宋" w:eastAsia="仿宋" w:hAnsi="仿宋" w:cs="仿宋" w:hint="eastAsia"/>
          <w:color w:val="FF0000"/>
          <w:sz w:val="32"/>
          <w:szCs w:val="32"/>
        </w:rPr>
        <w:t>人，党员</w:t>
      </w:r>
      <w:r w:rsidR="001F0EC4" w:rsidRPr="001F0EC4">
        <w:rPr>
          <w:rFonts w:ascii="仿宋" w:eastAsia="仿宋" w:hAnsi="仿宋" w:cs="仿宋"/>
          <w:color w:val="FF0000"/>
          <w:sz w:val="32"/>
          <w:szCs w:val="32"/>
        </w:rPr>
        <w:t>4</w:t>
      </w:r>
      <w:r w:rsidR="006731EE">
        <w:rPr>
          <w:rFonts w:ascii="仿宋" w:eastAsia="仿宋" w:hAnsi="仿宋" w:cs="仿宋"/>
          <w:color w:val="FF0000"/>
          <w:sz w:val="32"/>
          <w:szCs w:val="32"/>
        </w:rPr>
        <w:t>2</w:t>
      </w:r>
      <w:r w:rsidR="001F0EC4" w:rsidRPr="001F0EC4">
        <w:rPr>
          <w:rFonts w:ascii="仿宋" w:eastAsia="仿宋" w:hAnsi="仿宋" w:cs="仿宋" w:hint="eastAsia"/>
          <w:color w:val="FF0000"/>
          <w:sz w:val="32"/>
          <w:szCs w:val="32"/>
        </w:rPr>
        <w:t>人</w:t>
      </w:r>
      <w:r>
        <w:rPr>
          <w:rFonts w:ascii="仿宋" w:eastAsia="仿宋" w:hAnsi="仿宋" w:cs="仿宋" w:hint="eastAsia"/>
          <w:color w:val="FF0000"/>
          <w:sz w:val="32"/>
          <w:szCs w:val="32"/>
        </w:rPr>
        <w:t>。系统内现有脱贫户</w:t>
      </w:r>
      <w:r w:rsidR="001F0EC4">
        <w:rPr>
          <w:rFonts w:ascii="仿宋" w:eastAsia="仿宋" w:hAnsi="仿宋" w:cs="仿宋"/>
          <w:color w:val="FF0000"/>
          <w:sz w:val="32"/>
          <w:szCs w:val="32"/>
        </w:rPr>
        <w:t>77</w:t>
      </w:r>
      <w:r>
        <w:rPr>
          <w:rFonts w:ascii="仿宋" w:eastAsia="仿宋" w:hAnsi="仿宋" w:cs="仿宋" w:hint="eastAsia"/>
          <w:color w:val="FF0000"/>
          <w:sz w:val="32"/>
          <w:szCs w:val="32"/>
        </w:rPr>
        <w:t>户</w:t>
      </w:r>
      <w:r w:rsidR="001F0EC4">
        <w:rPr>
          <w:rFonts w:ascii="仿宋" w:eastAsia="仿宋" w:hAnsi="仿宋" w:cs="仿宋"/>
          <w:color w:val="FF0000"/>
          <w:sz w:val="32"/>
          <w:szCs w:val="32"/>
        </w:rPr>
        <w:t>255</w:t>
      </w:r>
      <w:r>
        <w:rPr>
          <w:rFonts w:ascii="仿宋" w:eastAsia="仿宋" w:hAnsi="仿宋" w:cs="仿宋" w:hint="eastAsia"/>
          <w:color w:val="FF0000"/>
          <w:sz w:val="32"/>
          <w:szCs w:val="32"/>
        </w:rPr>
        <w:t>人，纳入监测户</w:t>
      </w:r>
      <w:r w:rsidR="001F0EC4">
        <w:rPr>
          <w:rFonts w:ascii="仿宋" w:eastAsia="仿宋" w:hAnsi="仿宋" w:cs="仿宋"/>
          <w:color w:val="FF0000"/>
          <w:sz w:val="32"/>
          <w:szCs w:val="32"/>
        </w:rPr>
        <w:t>20</w:t>
      </w:r>
      <w:r>
        <w:rPr>
          <w:rFonts w:ascii="仿宋" w:eastAsia="仿宋" w:hAnsi="仿宋" w:cs="仿宋" w:hint="eastAsia"/>
          <w:color w:val="FF0000"/>
          <w:sz w:val="32"/>
          <w:szCs w:val="32"/>
        </w:rPr>
        <w:t>户</w:t>
      </w:r>
      <w:r w:rsidR="001F0EC4">
        <w:rPr>
          <w:rFonts w:ascii="仿宋" w:eastAsia="仿宋" w:hAnsi="仿宋" w:cs="仿宋"/>
          <w:color w:val="FF0000"/>
          <w:sz w:val="32"/>
          <w:szCs w:val="32"/>
        </w:rPr>
        <w:t>59</w:t>
      </w:r>
      <w:r>
        <w:rPr>
          <w:rFonts w:ascii="仿宋" w:eastAsia="仿宋" w:hAnsi="仿宋" w:cs="仿宋" w:hint="eastAsia"/>
          <w:color w:val="FF0000"/>
          <w:sz w:val="32"/>
          <w:szCs w:val="32"/>
        </w:rPr>
        <w:t>人，目前已消除风险监测9户14人。</w:t>
      </w:r>
      <w:r>
        <w:rPr>
          <w:rFonts w:ascii="仿宋" w:eastAsia="仿宋" w:hAnsi="仿宋" w:cs="仿宋" w:hint="eastAsia"/>
          <w:sz w:val="32"/>
          <w:szCs w:val="32"/>
        </w:rPr>
        <w:t>全村享受低保户</w:t>
      </w:r>
      <w:r w:rsidR="00591357">
        <w:rPr>
          <w:rFonts w:ascii="仿宋" w:eastAsia="仿宋" w:hAnsi="仿宋" w:cs="仿宋"/>
          <w:color w:val="333333"/>
          <w:sz w:val="32"/>
          <w:szCs w:val="32"/>
          <w:shd w:val="clear" w:color="auto" w:fill="FFFFFF"/>
        </w:rPr>
        <w:t>114户152人</w:t>
      </w:r>
      <w:r>
        <w:rPr>
          <w:rFonts w:ascii="仿宋" w:eastAsia="仿宋" w:hAnsi="仿宋" w:cs="仿宋" w:hint="eastAsia"/>
          <w:sz w:val="32"/>
          <w:szCs w:val="32"/>
        </w:rPr>
        <w:t>，五保</w:t>
      </w:r>
      <w:r w:rsidR="00BB7BE6">
        <w:rPr>
          <w:rFonts w:ascii="仿宋" w:eastAsia="仿宋" w:hAnsi="仿宋" w:cs="仿宋"/>
          <w:sz w:val="32"/>
          <w:szCs w:val="32"/>
        </w:rPr>
        <w:t>16</w:t>
      </w:r>
      <w:r>
        <w:rPr>
          <w:rFonts w:ascii="仿宋" w:eastAsia="仿宋" w:hAnsi="仿宋" w:cs="仿宋" w:hint="eastAsia"/>
          <w:sz w:val="32"/>
          <w:szCs w:val="32"/>
        </w:rPr>
        <w:t>户1</w:t>
      </w:r>
      <w:r w:rsidR="00BB7BE6">
        <w:rPr>
          <w:rFonts w:ascii="仿宋" w:eastAsia="仿宋" w:hAnsi="仿宋" w:cs="仿宋"/>
          <w:sz w:val="32"/>
          <w:szCs w:val="32"/>
        </w:rPr>
        <w:t>6</w:t>
      </w:r>
      <w:r>
        <w:rPr>
          <w:rFonts w:ascii="仿宋" w:eastAsia="仿宋" w:hAnsi="仿宋" w:cs="仿宋" w:hint="eastAsia"/>
          <w:sz w:val="32"/>
          <w:szCs w:val="32"/>
        </w:rPr>
        <w:t>人，六大员公益岗</w:t>
      </w:r>
      <w:r w:rsidR="001F0EC4">
        <w:rPr>
          <w:rFonts w:ascii="仿宋" w:eastAsia="仿宋" w:hAnsi="仿宋" w:cs="仿宋"/>
          <w:sz w:val="32"/>
          <w:szCs w:val="32"/>
        </w:rPr>
        <w:t>26</w:t>
      </w:r>
      <w:r>
        <w:rPr>
          <w:rFonts w:ascii="仿宋" w:eastAsia="仿宋" w:hAnsi="仿宋" w:cs="仿宋" w:hint="eastAsia"/>
          <w:sz w:val="32"/>
          <w:szCs w:val="32"/>
        </w:rPr>
        <w:t>人（护路员</w:t>
      </w:r>
      <w:r w:rsidR="001F0EC4">
        <w:rPr>
          <w:rFonts w:ascii="仿宋" w:eastAsia="仿宋" w:hAnsi="仿宋" w:cs="仿宋"/>
          <w:sz w:val="32"/>
          <w:szCs w:val="32"/>
        </w:rPr>
        <w:t>3</w:t>
      </w:r>
      <w:r>
        <w:rPr>
          <w:rFonts w:ascii="仿宋" w:eastAsia="仿宋" w:hAnsi="仿宋" w:cs="仿宋" w:hint="eastAsia"/>
          <w:sz w:val="32"/>
          <w:szCs w:val="32"/>
        </w:rPr>
        <w:t>人、保洁员1</w:t>
      </w:r>
      <w:r w:rsidR="001F0EC4">
        <w:rPr>
          <w:rFonts w:ascii="仿宋" w:eastAsia="仿宋" w:hAnsi="仿宋" w:cs="仿宋"/>
          <w:sz w:val="32"/>
          <w:szCs w:val="32"/>
        </w:rPr>
        <w:t>0</w:t>
      </w:r>
      <w:r>
        <w:rPr>
          <w:rFonts w:ascii="仿宋" w:eastAsia="仿宋" w:hAnsi="仿宋" w:cs="仿宋" w:hint="eastAsia"/>
          <w:sz w:val="32"/>
          <w:szCs w:val="32"/>
        </w:rPr>
        <w:t>人、护林员</w:t>
      </w:r>
      <w:r w:rsidR="001F0EC4">
        <w:rPr>
          <w:rFonts w:ascii="仿宋" w:eastAsia="仿宋" w:hAnsi="仿宋" w:cs="仿宋"/>
          <w:sz w:val="32"/>
          <w:szCs w:val="32"/>
        </w:rPr>
        <w:t>9</w:t>
      </w:r>
      <w:r>
        <w:rPr>
          <w:rFonts w:ascii="仿宋" w:eastAsia="仿宋" w:hAnsi="仿宋" w:cs="仿宋" w:hint="eastAsia"/>
          <w:sz w:val="32"/>
          <w:szCs w:val="32"/>
        </w:rPr>
        <w:t>人、护水员</w:t>
      </w:r>
      <w:r w:rsidR="001F0EC4">
        <w:rPr>
          <w:rFonts w:ascii="仿宋" w:eastAsia="仿宋" w:hAnsi="仿宋" w:cs="仿宋"/>
          <w:sz w:val="32"/>
          <w:szCs w:val="32"/>
        </w:rPr>
        <w:t>3</w:t>
      </w:r>
      <w:r>
        <w:rPr>
          <w:rFonts w:ascii="仿宋" w:eastAsia="仿宋" w:hAnsi="仿宋" w:cs="仿宋" w:hint="eastAsia"/>
          <w:sz w:val="32"/>
          <w:szCs w:val="32"/>
        </w:rPr>
        <w:t>人、文化协管员1人、水管员</w:t>
      </w:r>
      <w:r w:rsidR="001F0EC4">
        <w:rPr>
          <w:rFonts w:ascii="仿宋" w:eastAsia="仿宋" w:hAnsi="仿宋" w:cs="仿宋"/>
          <w:sz w:val="32"/>
          <w:szCs w:val="32"/>
        </w:rPr>
        <w:t>0</w:t>
      </w:r>
      <w:r>
        <w:rPr>
          <w:rFonts w:ascii="仿宋" w:eastAsia="仿宋" w:hAnsi="仿宋" w:cs="仿宋" w:hint="eastAsia"/>
          <w:sz w:val="32"/>
          <w:szCs w:val="32"/>
        </w:rPr>
        <w:t>人），残疾</w:t>
      </w:r>
      <w:r w:rsidR="00BB7BE6">
        <w:rPr>
          <w:rFonts w:ascii="仿宋" w:eastAsia="仿宋" w:hAnsi="仿宋" w:cs="仿宋"/>
          <w:sz w:val="32"/>
          <w:szCs w:val="32"/>
        </w:rPr>
        <w:t>11</w:t>
      </w:r>
      <w:r w:rsidR="00A91555">
        <w:rPr>
          <w:rFonts w:ascii="仿宋" w:eastAsia="仿宋" w:hAnsi="仿宋" w:cs="仿宋"/>
          <w:sz w:val="32"/>
          <w:szCs w:val="32"/>
        </w:rPr>
        <w:t>5</w:t>
      </w:r>
      <w:r>
        <w:rPr>
          <w:rFonts w:ascii="仿宋" w:eastAsia="仿宋" w:hAnsi="仿宋" w:cs="仿宋" w:hint="eastAsia"/>
          <w:sz w:val="32"/>
          <w:szCs w:val="32"/>
        </w:rPr>
        <w:t>户</w:t>
      </w:r>
      <w:r w:rsidR="00BB7BE6">
        <w:rPr>
          <w:rFonts w:ascii="仿宋" w:eastAsia="仿宋" w:hAnsi="仿宋" w:cs="仿宋"/>
          <w:sz w:val="32"/>
          <w:szCs w:val="32"/>
        </w:rPr>
        <w:t>1</w:t>
      </w:r>
      <w:r w:rsidR="00A91555">
        <w:rPr>
          <w:rFonts w:ascii="仿宋" w:eastAsia="仿宋" w:hAnsi="仿宋" w:cs="仿宋"/>
          <w:sz w:val="32"/>
          <w:szCs w:val="32"/>
        </w:rPr>
        <w:t>21</w:t>
      </w:r>
      <w:r>
        <w:rPr>
          <w:rFonts w:ascii="仿宋" w:eastAsia="仿宋" w:hAnsi="仿宋" w:cs="仿宋" w:hint="eastAsia"/>
          <w:sz w:val="32"/>
          <w:szCs w:val="32"/>
        </w:rPr>
        <w:t>人，小额信贷</w:t>
      </w:r>
      <w:r w:rsidR="00784011">
        <w:rPr>
          <w:rFonts w:ascii="仿宋" w:eastAsia="仿宋" w:hAnsi="仿宋" w:cs="仿宋"/>
          <w:sz w:val="32"/>
          <w:szCs w:val="32"/>
        </w:rPr>
        <w:t>8</w:t>
      </w:r>
      <w:r>
        <w:rPr>
          <w:rFonts w:ascii="仿宋" w:eastAsia="仿宋" w:hAnsi="仿宋" w:cs="仿宋" w:hint="eastAsia"/>
          <w:sz w:val="32"/>
          <w:szCs w:val="32"/>
        </w:rPr>
        <w:t>户。</w:t>
      </w:r>
      <w:r>
        <w:rPr>
          <w:rFonts w:ascii="仿宋" w:eastAsia="仿宋" w:hAnsi="仿宋" w:cs="仿宋" w:hint="eastAsia"/>
          <w:color w:val="FF0000"/>
          <w:sz w:val="32"/>
          <w:szCs w:val="32"/>
        </w:rPr>
        <w:t>脱贫攻坚期间，先后迎接了中央、省、市、县各级评估考核，</w:t>
      </w:r>
      <w:r>
        <w:rPr>
          <w:rFonts w:ascii="仿宋" w:eastAsia="仿宋" w:hAnsi="仿宋" w:cs="仿宋" w:hint="eastAsia"/>
          <w:sz w:val="32"/>
          <w:szCs w:val="32"/>
        </w:rPr>
        <w:t>取得了良好效果，为我县打赢脱贫攻坚战展现了担当、贡献了力量</w:t>
      </w:r>
      <w:r>
        <w:rPr>
          <w:rFonts w:ascii="仿宋_GB2312" w:eastAsia="仿宋_GB2312" w:hAnsi="仿宋" w:cs="仿宋" w:hint="eastAsia"/>
          <w:sz w:val="32"/>
          <w:szCs w:val="32"/>
        </w:rPr>
        <w:t>。</w:t>
      </w:r>
    </w:p>
    <w:p w14:paraId="5C7FF856" w14:textId="77777777" w:rsidR="00B55C27" w:rsidRDefault="007C61A2">
      <w:pPr>
        <w:tabs>
          <w:tab w:val="left" w:pos="1635"/>
        </w:tabs>
        <w:spacing w:line="560" w:lineRule="exact"/>
        <w:ind w:leftChars="0" w:left="0" w:rightChars="0" w:firstLineChars="200" w:firstLine="640"/>
        <w:jc w:val="both"/>
        <w:rPr>
          <w:rFonts w:ascii="黑体" w:eastAsia="黑体" w:hAnsi="黑体" w:cs="黑体"/>
          <w:sz w:val="32"/>
          <w:szCs w:val="32"/>
        </w:rPr>
      </w:pPr>
      <w:r>
        <w:rPr>
          <w:rFonts w:ascii="黑体" w:eastAsia="黑体" w:hAnsi="黑体" w:cs="黑体" w:hint="eastAsia"/>
          <w:sz w:val="32"/>
          <w:szCs w:val="32"/>
        </w:rPr>
        <w:t>二、巩固脱贫攻坚成果开展情况</w:t>
      </w:r>
    </w:p>
    <w:p w14:paraId="3466EBEF" w14:textId="750F5180" w:rsidR="00B55C27" w:rsidRDefault="007C61A2">
      <w:pPr>
        <w:tabs>
          <w:tab w:val="left" w:pos="284"/>
          <w:tab w:val="left" w:pos="1090"/>
          <w:tab w:val="left" w:pos="5103"/>
        </w:tabs>
        <w:spacing w:line="560" w:lineRule="exact"/>
        <w:ind w:leftChars="0" w:left="0" w:rightChars="0" w:right="0" w:firstLineChars="200" w:firstLine="640"/>
        <w:jc w:val="both"/>
        <w:rPr>
          <w:rFonts w:ascii="仿宋" w:eastAsia="仿宋" w:hAnsi="仿宋" w:cs="仿宋"/>
          <w:sz w:val="32"/>
          <w:szCs w:val="32"/>
        </w:rPr>
      </w:pPr>
      <w:r>
        <w:rPr>
          <w:rFonts w:ascii="楷体" w:eastAsia="楷体" w:hAnsi="楷体" w:cs="楷体" w:hint="eastAsia"/>
          <w:bCs/>
          <w:sz w:val="32"/>
          <w:szCs w:val="32"/>
        </w:rPr>
        <w:t>1.</w:t>
      </w:r>
      <w:r>
        <w:rPr>
          <w:rFonts w:ascii="楷体" w:eastAsia="楷体" w:hAnsi="楷体" w:cs="楷体" w:hint="eastAsia"/>
          <w:b/>
          <w:bCs/>
          <w:sz w:val="32"/>
          <w:szCs w:val="32"/>
        </w:rPr>
        <w:t>责任落实。</w:t>
      </w:r>
      <w:r w:rsidR="001F0EC4">
        <w:rPr>
          <w:rFonts w:ascii="仿宋" w:eastAsia="仿宋" w:hAnsi="仿宋" w:cs="仿宋" w:hint="eastAsia"/>
          <w:color w:val="FF0000"/>
          <w:sz w:val="32"/>
          <w:szCs w:val="32"/>
        </w:rPr>
        <w:t>崖屋村</w:t>
      </w:r>
      <w:r>
        <w:rPr>
          <w:rFonts w:ascii="仿宋" w:eastAsia="仿宋" w:hAnsi="仿宋" w:cs="仿宋" w:hint="eastAsia"/>
          <w:color w:val="FF0000"/>
          <w:sz w:val="32"/>
          <w:szCs w:val="32"/>
        </w:rPr>
        <w:t>现有村“三委”干部6人，第一书记</w:t>
      </w:r>
      <w:r w:rsidR="001F0EC4">
        <w:rPr>
          <w:rFonts w:ascii="仿宋" w:eastAsia="仿宋" w:hAnsi="仿宋" w:cs="仿宋" w:hint="eastAsia"/>
          <w:color w:val="FF0000"/>
          <w:sz w:val="32"/>
          <w:szCs w:val="32"/>
        </w:rPr>
        <w:t>吴秋鸽</w:t>
      </w:r>
      <w:r>
        <w:rPr>
          <w:rFonts w:ascii="仿宋" w:eastAsia="仿宋" w:hAnsi="仿宋" w:cs="仿宋" w:hint="eastAsia"/>
          <w:color w:val="FF0000"/>
          <w:sz w:val="32"/>
          <w:szCs w:val="32"/>
        </w:rPr>
        <w:t>，驻村帮扶单位为</w:t>
      </w:r>
      <w:r w:rsidR="001F210A">
        <w:rPr>
          <w:rFonts w:ascii="仿宋" w:eastAsia="仿宋" w:hAnsi="仿宋" w:cs="仿宋" w:hint="eastAsia"/>
          <w:color w:val="FF0000"/>
          <w:sz w:val="32"/>
          <w:szCs w:val="32"/>
        </w:rPr>
        <w:t>淅川县教体局</w:t>
      </w:r>
      <w:r>
        <w:rPr>
          <w:rFonts w:ascii="仿宋" w:eastAsia="仿宋" w:hAnsi="仿宋" w:cs="仿宋" w:hint="eastAsia"/>
          <w:color w:val="FF0000"/>
          <w:sz w:val="32"/>
          <w:szCs w:val="32"/>
        </w:rPr>
        <w:t>，西簧乡政府，共有帮扶责任人</w:t>
      </w:r>
      <w:r w:rsidR="001F210A">
        <w:rPr>
          <w:rFonts w:ascii="仿宋" w:eastAsia="仿宋" w:hAnsi="仿宋" w:cs="仿宋" w:hint="eastAsia"/>
          <w:color w:val="FF0000"/>
          <w:sz w:val="32"/>
          <w:szCs w:val="32"/>
        </w:rPr>
        <w:t>1</w:t>
      </w:r>
      <w:r w:rsidR="001F210A">
        <w:rPr>
          <w:rFonts w:ascii="仿宋" w:eastAsia="仿宋" w:hAnsi="仿宋" w:cs="仿宋"/>
          <w:color w:val="FF0000"/>
          <w:sz w:val="32"/>
          <w:szCs w:val="32"/>
        </w:rPr>
        <w:t>7</w:t>
      </w:r>
      <w:r>
        <w:rPr>
          <w:rFonts w:ascii="仿宋" w:eastAsia="仿宋" w:hAnsi="仿宋" w:cs="仿宋" w:hint="eastAsia"/>
          <w:color w:val="FF0000"/>
          <w:sz w:val="32"/>
          <w:szCs w:val="32"/>
        </w:rPr>
        <w:t>人，其中淅川县</w:t>
      </w:r>
      <w:r w:rsidR="001F210A">
        <w:rPr>
          <w:rFonts w:ascii="仿宋" w:eastAsia="仿宋" w:hAnsi="仿宋" w:cs="仿宋" w:hint="eastAsia"/>
          <w:color w:val="FF0000"/>
          <w:sz w:val="32"/>
          <w:szCs w:val="32"/>
        </w:rPr>
        <w:t>教体局</w:t>
      </w:r>
      <w:r w:rsidR="00784011">
        <w:rPr>
          <w:rFonts w:ascii="仿宋" w:eastAsia="仿宋" w:hAnsi="仿宋" w:cs="仿宋" w:hint="eastAsia"/>
          <w:color w:val="FF0000"/>
          <w:sz w:val="32"/>
          <w:szCs w:val="32"/>
        </w:rPr>
        <w:t>5</w:t>
      </w:r>
      <w:r>
        <w:rPr>
          <w:rFonts w:ascii="仿宋" w:eastAsia="仿宋" w:hAnsi="仿宋" w:cs="仿宋" w:hint="eastAsia"/>
          <w:color w:val="FF0000"/>
          <w:sz w:val="32"/>
          <w:szCs w:val="32"/>
        </w:rPr>
        <w:t>人、西簧乡政府</w:t>
      </w:r>
      <w:r w:rsidR="007D5999">
        <w:rPr>
          <w:rFonts w:ascii="仿宋" w:eastAsia="仿宋" w:hAnsi="仿宋" w:cs="仿宋" w:hint="eastAsia"/>
          <w:color w:val="FF0000"/>
          <w:sz w:val="32"/>
          <w:szCs w:val="32"/>
        </w:rPr>
        <w:t>1</w:t>
      </w:r>
      <w:r w:rsidR="007D5999">
        <w:rPr>
          <w:rFonts w:ascii="仿宋" w:eastAsia="仿宋" w:hAnsi="仿宋" w:cs="仿宋"/>
          <w:color w:val="FF0000"/>
          <w:sz w:val="32"/>
          <w:szCs w:val="32"/>
        </w:rPr>
        <w:t>2</w:t>
      </w:r>
      <w:r>
        <w:rPr>
          <w:rFonts w:ascii="仿宋" w:eastAsia="仿宋" w:hAnsi="仿宋" w:cs="仿宋" w:hint="eastAsia"/>
          <w:color w:val="FF0000"/>
          <w:sz w:val="32"/>
          <w:szCs w:val="32"/>
        </w:rPr>
        <w:t>人。</w:t>
      </w:r>
      <w:r>
        <w:rPr>
          <w:rFonts w:ascii="仿宋" w:eastAsia="仿宋" w:hAnsi="仿宋" w:cs="仿宋" w:hint="eastAsia"/>
          <w:sz w:val="32"/>
          <w:szCs w:val="32"/>
        </w:rPr>
        <w:t>所有监测对象帮扶人均已调整为国家公职人员。2023年以来，</w:t>
      </w:r>
      <w:r w:rsidR="001F0EC4">
        <w:rPr>
          <w:rFonts w:ascii="仿宋" w:eastAsia="仿宋" w:hAnsi="仿宋" w:cs="仿宋" w:hint="eastAsia"/>
          <w:color w:val="FF0000"/>
          <w:sz w:val="32"/>
          <w:szCs w:val="32"/>
        </w:rPr>
        <w:t>崖屋村</w:t>
      </w:r>
      <w:r>
        <w:rPr>
          <w:rFonts w:ascii="仿宋" w:eastAsia="仿宋" w:hAnsi="仿宋" w:cs="仿宋" w:hint="eastAsia"/>
          <w:sz w:val="32"/>
          <w:szCs w:val="32"/>
        </w:rPr>
        <w:t>认真学习贯彻习近平总书记在全国脱贫攻坚总结表彰大会上的讲话精神及习近平总书记在淅川调研考察重要指示精神，召开专题会议，研究部署防返贫监测帮扶、“两不愁三保障”巩固提升、行业政策落实、扶贫资产管护、产业就业发展等重大工作；严格落实过渡期“四个不摘”要求，充分调动和发挥村级责任组、第一书记、驻村工作队、</w:t>
      </w:r>
      <w:r>
        <w:rPr>
          <w:rFonts w:ascii="仿宋" w:eastAsia="仿宋" w:hAnsi="仿宋" w:cs="仿宋" w:hint="eastAsia"/>
          <w:sz w:val="32"/>
          <w:szCs w:val="32"/>
        </w:rPr>
        <w:lastRenderedPageBreak/>
        <w:t>村党支部书记和帮扶责任人“五支力量”作用，做实帮扶日工作制度，持续深化开展红黑榜评选、同心超市积分兑换、两弘扬一争做等活动，为巩固拓展脱贫攻坚成果与乡村振兴有效衔接提供坚实组织保障和基层保证。举一反三开展脱贫攻坚专项巡视、国家和省考核反馈问题、脱贫攻坚专项巡视“回头看”等各项问题排查，</w:t>
      </w:r>
      <w:r>
        <w:rPr>
          <w:rFonts w:ascii="仿宋" w:eastAsia="仿宋" w:hAnsi="仿宋" w:cs="仿宋" w:hint="eastAsia"/>
          <w:color w:val="FF0000"/>
          <w:sz w:val="32"/>
          <w:szCs w:val="32"/>
        </w:rPr>
        <w:t>排查个性问题</w:t>
      </w:r>
      <w:r w:rsidR="00EC5B69">
        <w:rPr>
          <w:rFonts w:ascii="仿宋" w:eastAsia="仿宋" w:hAnsi="仿宋" w:cs="仿宋"/>
          <w:color w:val="FF0000"/>
          <w:sz w:val="32"/>
          <w:szCs w:val="32"/>
        </w:rPr>
        <w:t>4</w:t>
      </w:r>
      <w:r>
        <w:rPr>
          <w:rFonts w:ascii="仿宋" w:eastAsia="仿宋" w:hAnsi="仿宋" w:cs="仿宋" w:hint="eastAsia"/>
          <w:color w:val="FF0000"/>
          <w:sz w:val="32"/>
          <w:szCs w:val="32"/>
        </w:rPr>
        <w:t>条</w:t>
      </w:r>
      <w:r>
        <w:rPr>
          <w:rFonts w:ascii="仿宋" w:eastAsia="仿宋" w:hAnsi="仿宋" w:cs="仿宋" w:hint="eastAsia"/>
          <w:sz w:val="32"/>
          <w:szCs w:val="32"/>
        </w:rPr>
        <w:t>，并</w:t>
      </w:r>
      <w:r>
        <w:rPr>
          <w:rFonts w:ascii="仿宋" w:eastAsia="仿宋" w:hAnsi="仿宋" w:cs="仿宋" w:hint="eastAsia"/>
          <w:color w:val="FF0000"/>
          <w:sz w:val="32"/>
          <w:szCs w:val="32"/>
        </w:rPr>
        <w:t>制定整改方案，建立工作台账，限期销号整改，确保了整改实效</w:t>
      </w:r>
      <w:r>
        <w:rPr>
          <w:rFonts w:ascii="仿宋" w:eastAsia="仿宋" w:hAnsi="仿宋" w:cs="仿宋" w:hint="eastAsia"/>
          <w:sz w:val="32"/>
          <w:szCs w:val="32"/>
        </w:rPr>
        <w:t>。</w:t>
      </w:r>
    </w:p>
    <w:p w14:paraId="6B7610DB" w14:textId="3BDA886A" w:rsidR="00B55C27" w:rsidRDefault="007C61A2">
      <w:pPr>
        <w:tabs>
          <w:tab w:val="left" w:pos="284"/>
          <w:tab w:val="left" w:pos="1090"/>
          <w:tab w:val="left" w:pos="5103"/>
        </w:tabs>
        <w:spacing w:line="560" w:lineRule="exact"/>
        <w:ind w:leftChars="0" w:left="0" w:rightChars="0" w:right="0" w:firstLineChars="200" w:firstLine="643"/>
        <w:jc w:val="both"/>
        <w:rPr>
          <w:rFonts w:ascii="仿宋" w:eastAsia="仿宋" w:hAnsi="仿宋" w:cs="仿宋"/>
          <w:b/>
          <w:bCs/>
          <w:sz w:val="32"/>
          <w:szCs w:val="32"/>
        </w:rPr>
      </w:pPr>
      <w:r>
        <w:rPr>
          <w:rFonts w:ascii="楷体" w:eastAsia="楷体" w:hAnsi="楷体" w:cs="楷体" w:hint="eastAsia"/>
          <w:b/>
          <w:sz w:val="32"/>
          <w:szCs w:val="32"/>
        </w:rPr>
        <w:t>2.政策落实。</w:t>
      </w:r>
      <w:r>
        <w:rPr>
          <w:rFonts w:ascii="仿宋" w:eastAsia="仿宋" w:hAnsi="仿宋" w:cs="仿宋" w:hint="eastAsia"/>
          <w:sz w:val="32"/>
          <w:szCs w:val="32"/>
        </w:rPr>
        <w:t>结合户情实际，对照行业帮扶政策，协调落实到位，确保户不漏项，项不漏人，应享尽享。</w:t>
      </w:r>
      <w:r>
        <w:rPr>
          <w:rFonts w:ascii="仿宋" w:eastAsia="仿宋" w:hAnsi="仿宋" w:cs="仿宋" w:hint="eastAsia"/>
          <w:b/>
          <w:bCs/>
          <w:sz w:val="32"/>
          <w:szCs w:val="32"/>
        </w:rPr>
        <w:t>教育扶持方面，</w:t>
      </w:r>
      <w:r>
        <w:rPr>
          <w:rFonts w:ascii="仿宋" w:eastAsia="仿宋" w:hAnsi="仿宋" w:cs="仿宋" w:hint="eastAsia"/>
          <w:color w:val="FF0000"/>
          <w:sz w:val="32"/>
          <w:szCs w:val="32"/>
        </w:rPr>
        <w:t>全村享受学前教育贫困家庭资助</w:t>
      </w:r>
      <w:r w:rsidR="00784011">
        <w:rPr>
          <w:rFonts w:ascii="仿宋" w:eastAsia="仿宋" w:hAnsi="仿宋" w:cs="仿宋"/>
          <w:color w:val="FF0000"/>
          <w:sz w:val="32"/>
          <w:szCs w:val="32"/>
        </w:rPr>
        <w:t>3</w:t>
      </w:r>
      <w:r>
        <w:rPr>
          <w:rFonts w:ascii="仿宋" w:eastAsia="仿宋" w:hAnsi="仿宋" w:cs="仿宋" w:hint="eastAsia"/>
          <w:color w:val="FF0000"/>
          <w:sz w:val="32"/>
          <w:szCs w:val="32"/>
        </w:rPr>
        <w:t>户</w:t>
      </w:r>
      <w:r w:rsidR="00784011">
        <w:rPr>
          <w:rFonts w:ascii="仿宋" w:eastAsia="仿宋" w:hAnsi="仿宋" w:cs="仿宋"/>
          <w:color w:val="FF0000"/>
          <w:sz w:val="32"/>
          <w:szCs w:val="32"/>
        </w:rPr>
        <w:t>3</w:t>
      </w:r>
      <w:r>
        <w:rPr>
          <w:rFonts w:ascii="仿宋" w:eastAsia="仿宋" w:hAnsi="仿宋" w:cs="仿宋" w:hint="eastAsia"/>
          <w:color w:val="FF0000"/>
          <w:sz w:val="32"/>
          <w:szCs w:val="32"/>
        </w:rPr>
        <w:t>人，义务教育贫困家庭资助</w:t>
      </w:r>
      <w:r w:rsidR="005D0D92">
        <w:rPr>
          <w:rFonts w:ascii="仿宋" w:eastAsia="仿宋" w:hAnsi="仿宋" w:cs="仿宋" w:hint="eastAsia"/>
          <w:color w:val="FF0000"/>
          <w:sz w:val="32"/>
          <w:szCs w:val="32"/>
        </w:rPr>
        <w:t>1</w:t>
      </w:r>
      <w:r w:rsidR="005D0D92">
        <w:rPr>
          <w:rFonts w:ascii="仿宋" w:eastAsia="仿宋" w:hAnsi="仿宋" w:cs="仿宋"/>
          <w:color w:val="FF0000"/>
          <w:sz w:val="32"/>
          <w:szCs w:val="32"/>
        </w:rPr>
        <w:t>9</w:t>
      </w:r>
      <w:r>
        <w:rPr>
          <w:rFonts w:ascii="仿宋" w:eastAsia="仿宋" w:hAnsi="仿宋" w:cs="仿宋" w:hint="eastAsia"/>
          <w:color w:val="FF0000"/>
          <w:sz w:val="32"/>
          <w:szCs w:val="32"/>
        </w:rPr>
        <w:t>户</w:t>
      </w:r>
      <w:r w:rsidR="005D0D92">
        <w:rPr>
          <w:rFonts w:ascii="仿宋" w:eastAsia="仿宋" w:hAnsi="仿宋" w:cs="仿宋"/>
          <w:color w:val="FF0000"/>
          <w:sz w:val="32"/>
          <w:szCs w:val="32"/>
        </w:rPr>
        <w:t>28</w:t>
      </w:r>
      <w:r>
        <w:rPr>
          <w:rFonts w:ascii="仿宋" w:eastAsia="仿宋" w:hAnsi="仿宋" w:cs="仿宋" w:hint="eastAsia"/>
          <w:color w:val="FF0000"/>
          <w:sz w:val="32"/>
          <w:szCs w:val="32"/>
        </w:rPr>
        <w:t>人，高中教育贫困家庭资助</w:t>
      </w:r>
      <w:r w:rsidR="00EC6ABC">
        <w:rPr>
          <w:rFonts w:ascii="仿宋" w:eastAsia="仿宋" w:hAnsi="仿宋" w:cs="仿宋"/>
          <w:color w:val="FF0000"/>
          <w:sz w:val="32"/>
          <w:szCs w:val="32"/>
        </w:rPr>
        <w:t>0</w:t>
      </w:r>
      <w:r>
        <w:rPr>
          <w:rFonts w:ascii="仿宋" w:eastAsia="仿宋" w:hAnsi="仿宋" w:cs="仿宋" w:hint="eastAsia"/>
          <w:color w:val="FF0000"/>
          <w:sz w:val="32"/>
          <w:szCs w:val="32"/>
        </w:rPr>
        <w:t>人，高等教育贫困家庭资助</w:t>
      </w:r>
      <w:r w:rsidR="00EC6ABC">
        <w:rPr>
          <w:rFonts w:ascii="仿宋" w:eastAsia="仿宋" w:hAnsi="仿宋" w:cs="仿宋"/>
          <w:color w:val="FF0000"/>
          <w:sz w:val="32"/>
          <w:szCs w:val="32"/>
        </w:rPr>
        <w:t>0</w:t>
      </w:r>
      <w:r>
        <w:rPr>
          <w:rFonts w:ascii="仿宋" w:eastAsia="仿宋" w:hAnsi="仿宋" w:cs="仿宋" w:hint="eastAsia"/>
          <w:color w:val="FF0000"/>
          <w:sz w:val="32"/>
          <w:szCs w:val="32"/>
        </w:rPr>
        <w:t>人，职业教育助学工程扶持（雨露计划）</w:t>
      </w:r>
      <w:r w:rsidR="00EC6ABC">
        <w:rPr>
          <w:rFonts w:ascii="仿宋" w:eastAsia="仿宋" w:hAnsi="仿宋" w:cs="仿宋"/>
          <w:color w:val="FF0000"/>
          <w:sz w:val="32"/>
          <w:szCs w:val="32"/>
        </w:rPr>
        <w:t>5</w:t>
      </w:r>
      <w:r>
        <w:rPr>
          <w:rFonts w:ascii="仿宋" w:eastAsia="仿宋" w:hAnsi="仿宋" w:cs="仿宋" w:hint="eastAsia"/>
          <w:color w:val="FF0000"/>
          <w:sz w:val="32"/>
          <w:szCs w:val="32"/>
        </w:rPr>
        <w:t>人，农村义务教育学生全部享受营养改善补贴，没有义务教育阶段学生辍学情况。</w:t>
      </w:r>
      <w:r>
        <w:rPr>
          <w:rFonts w:ascii="仿宋" w:eastAsia="仿宋" w:hAnsi="仿宋" w:cs="仿宋" w:hint="eastAsia"/>
          <w:b/>
          <w:bCs/>
          <w:sz w:val="32"/>
          <w:szCs w:val="32"/>
        </w:rPr>
        <w:t>健康扶持方面，</w:t>
      </w:r>
      <w:r>
        <w:rPr>
          <w:rFonts w:ascii="仿宋" w:eastAsia="仿宋" w:hAnsi="仿宋" w:cs="仿宋" w:hint="eastAsia"/>
          <w:sz w:val="32"/>
          <w:szCs w:val="32"/>
        </w:rPr>
        <w:t>全村所有脱贫户和监测户全部参加居民基本医疗保险，接受家庭签约医生服务；2023年6</w:t>
      </w:r>
      <w:r>
        <w:rPr>
          <w:rFonts w:ascii="仿宋" w:eastAsia="仿宋" w:hAnsi="仿宋" w:cs="仿宋" w:hint="eastAsia"/>
          <w:color w:val="FF0000"/>
          <w:sz w:val="32"/>
          <w:szCs w:val="32"/>
        </w:rPr>
        <w:t>月</w:t>
      </w:r>
      <w:r>
        <w:rPr>
          <w:rFonts w:ascii="仿宋" w:eastAsia="仿宋" w:hAnsi="仿宋" w:cs="仿宋" w:hint="eastAsia"/>
          <w:sz w:val="32"/>
          <w:szCs w:val="32"/>
        </w:rPr>
        <w:t>在村部组织免费体检；2023年109</w:t>
      </w:r>
      <w:r>
        <w:rPr>
          <w:rFonts w:ascii="仿宋" w:eastAsia="仿宋" w:hAnsi="仿宋" w:cs="仿宋" w:hint="eastAsia"/>
          <w:color w:val="FF0000"/>
          <w:sz w:val="32"/>
          <w:szCs w:val="32"/>
        </w:rPr>
        <w:t>人</w:t>
      </w:r>
      <w:r>
        <w:rPr>
          <w:rFonts w:ascii="仿宋" w:eastAsia="仿宋" w:hAnsi="仿宋" w:cs="仿宋" w:hint="eastAsia"/>
          <w:sz w:val="32"/>
          <w:szCs w:val="32"/>
        </w:rPr>
        <w:t>享受慢性病门诊报销，</w:t>
      </w:r>
      <w:r w:rsidR="00DC6B18">
        <w:rPr>
          <w:rFonts w:ascii="仿宋" w:eastAsia="仿宋" w:hAnsi="仿宋" w:cs="仿宋"/>
          <w:sz w:val="32"/>
          <w:szCs w:val="32"/>
        </w:rPr>
        <w:t>2</w:t>
      </w:r>
      <w:r>
        <w:rPr>
          <w:rFonts w:ascii="仿宋" w:eastAsia="仿宋" w:hAnsi="仿宋" w:cs="仿宋" w:hint="eastAsia"/>
          <w:color w:val="FF0000"/>
          <w:sz w:val="32"/>
          <w:szCs w:val="32"/>
        </w:rPr>
        <w:t>人</w:t>
      </w:r>
      <w:r>
        <w:rPr>
          <w:rFonts w:ascii="仿宋" w:eastAsia="仿宋" w:hAnsi="仿宋" w:cs="仿宋" w:hint="eastAsia"/>
          <w:sz w:val="32"/>
          <w:szCs w:val="32"/>
        </w:rPr>
        <w:t>接受大病救治，提高医疗报销比例。</w:t>
      </w:r>
      <w:r>
        <w:rPr>
          <w:rFonts w:ascii="仿宋" w:eastAsia="仿宋" w:hAnsi="仿宋" w:cs="仿宋" w:hint="eastAsia"/>
          <w:b/>
          <w:bCs/>
          <w:sz w:val="32"/>
          <w:szCs w:val="32"/>
        </w:rPr>
        <w:t>住房保障方面，</w:t>
      </w:r>
      <w:r>
        <w:rPr>
          <w:rFonts w:ascii="仿宋" w:eastAsia="仿宋" w:hAnsi="仿宋" w:cs="仿宋" w:hint="eastAsia"/>
          <w:color w:val="FF0000"/>
          <w:sz w:val="32"/>
          <w:szCs w:val="32"/>
        </w:rPr>
        <w:t>2023年对系统内</w:t>
      </w:r>
      <w:r w:rsidR="00F746B5">
        <w:rPr>
          <w:rFonts w:ascii="仿宋" w:eastAsia="仿宋" w:hAnsi="仿宋" w:cs="仿宋"/>
          <w:color w:val="FF0000"/>
          <w:sz w:val="32"/>
          <w:szCs w:val="32"/>
        </w:rPr>
        <w:t>78</w:t>
      </w:r>
      <w:r>
        <w:rPr>
          <w:rFonts w:ascii="仿宋" w:eastAsia="仿宋" w:hAnsi="仿宋" w:cs="仿宋" w:hint="eastAsia"/>
          <w:color w:val="FF0000"/>
          <w:sz w:val="32"/>
          <w:szCs w:val="32"/>
        </w:rPr>
        <w:t>户脱贫户和监测户</w:t>
      </w:r>
      <w:r>
        <w:rPr>
          <w:rFonts w:ascii="仿宋" w:eastAsia="仿宋" w:hAnsi="仿宋" w:cs="仿宋" w:hint="eastAsia"/>
          <w:sz w:val="32"/>
          <w:szCs w:val="32"/>
        </w:rPr>
        <w:t>进行住房安全评定，评定结果均为安全住房，2023年没有C、D级危房改造户。</w:t>
      </w:r>
      <w:r>
        <w:rPr>
          <w:rFonts w:ascii="仿宋" w:eastAsia="仿宋" w:hAnsi="仿宋" w:cs="仿宋" w:hint="eastAsia"/>
          <w:b/>
          <w:bCs/>
          <w:sz w:val="32"/>
          <w:szCs w:val="32"/>
        </w:rPr>
        <w:t>饮水安全方面，</w:t>
      </w:r>
      <w:r>
        <w:rPr>
          <w:rFonts w:ascii="仿宋" w:eastAsia="仿宋" w:hAnsi="仿宋" w:cs="仿宋" w:hint="eastAsia"/>
          <w:sz w:val="32"/>
          <w:szCs w:val="32"/>
        </w:rPr>
        <w:t>对全村所有集中供水点和分散供水点进行水质安全评定；明确专人对饮水安全进行日常管护和维修，确保不出现饮水问题。</w:t>
      </w:r>
      <w:r>
        <w:rPr>
          <w:rFonts w:ascii="仿宋" w:eastAsia="仿宋" w:hAnsi="仿宋" w:cs="仿宋" w:hint="eastAsia"/>
          <w:b/>
          <w:bCs/>
          <w:sz w:val="32"/>
          <w:szCs w:val="32"/>
        </w:rPr>
        <w:t>社会综合保障方面，</w:t>
      </w:r>
      <w:r>
        <w:rPr>
          <w:rFonts w:ascii="仿宋" w:eastAsia="仿宋" w:hAnsi="仿宋" w:cs="仿宋" w:hint="eastAsia"/>
          <w:color w:val="FF0000"/>
          <w:sz w:val="32"/>
          <w:szCs w:val="32"/>
        </w:rPr>
        <w:t>目前我村现有低保对象</w:t>
      </w:r>
      <w:r w:rsidR="00591357">
        <w:rPr>
          <w:rFonts w:ascii="仿宋" w:eastAsia="仿宋" w:hAnsi="仿宋" w:cs="仿宋" w:hint="eastAsia"/>
          <w:color w:val="333333"/>
          <w:sz w:val="32"/>
          <w:szCs w:val="32"/>
          <w:shd w:val="clear" w:color="auto" w:fill="FFFFFF"/>
        </w:rPr>
        <w:t>114户152人</w:t>
      </w:r>
      <w:r>
        <w:rPr>
          <w:rFonts w:ascii="仿宋" w:eastAsia="仿宋" w:hAnsi="仿宋" w:cs="仿宋" w:hint="eastAsia"/>
          <w:sz w:val="32"/>
          <w:szCs w:val="32"/>
        </w:rPr>
        <w:t>，五保1</w:t>
      </w:r>
      <w:r w:rsidR="00F746B5">
        <w:rPr>
          <w:rFonts w:ascii="仿宋" w:eastAsia="仿宋" w:hAnsi="仿宋" w:cs="仿宋"/>
          <w:sz w:val="32"/>
          <w:szCs w:val="32"/>
        </w:rPr>
        <w:t>6</w:t>
      </w:r>
      <w:r>
        <w:rPr>
          <w:rFonts w:ascii="仿宋" w:eastAsia="仿宋" w:hAnsi="仿宋" w:cs="仿宋" w:hint="eastAsia"/>
          <w:sz w:val="32"/>
          <w:szCs w:val="32"/>
        </w:rPr>
        <w:t>户1</w:t>
      </w:r>
      <w:r w:rsidR="00F746B5">
        <w:rPr>
          <w:rFonts w:ascii="仿宋" w:eastAsia="仿宋" w:hAnsi="仿宋" w:cs="仿宋"/>
          <w:sz w:val="32"/>
          <w:szCs w:val="32"/>
        </w:rPr>
        <w:t>6</w:t>
      </w:r>
      <w:r>
        <w:rPr>
          <w:rFonts w:ascii="仿宋" w:eastAsia="仿宋" w:hAnsi="仿宋" w:cs="仿宋" w:hint="eastAsia"/>
          <w:sz w:val="32"/>
          <w:szCs w:val="32"/>
        </w:rPr>
        <w:t>人，</w:t>
      </w:r>
      <w:r>
        <w:rPr>
          <w:rFonts w:ascii="仿宋" w:eastAsia="仿宋" w:hAnsi="仿宋" w:cs="仿宋" w:hint="eastAsia"/>
          <w:color w:val="FF0000"/>
          <w:sz w:val="32"/>
          <w:szCs w:val="32"/>
        </w:rPr>
        <w:t>持证残疾人</w:t>
      </w:r>
      <w:r w:rsidR="00E87F72">
        <w:rPr>
          <w:rFonts w:ascii="仿宋" w:eastAsia="仿宋" w:hAnsi="仿宋" w:cs="仿宋"/>
          <w:sz w:val="32"/>
          <w:szCs w:val="32"/>
        </w:rPr>
        <w:t>115</w:t>
      </w:r>
      <w:r w:rsidR="00E87F72">
        <w:rPr>
          <w:rFonts w:ascii="仿宋" w:eastAsia="仿宋" w:hAnsi="仿宋" w:cs="仿宋" w:hint="eastAsia"/>
          <w:sz w:val="32"/>
          <w:szCs w:val="32"/>
        </w:rPr>
        <w:t>户</w:t>
      </w:r>
      <w:r w:rsidR="00E87F72">
        <w:rPr>
          <w:rFonts w:ascii="仿宋" w:eastAsia="仿宋" w:hAnsi="仿宋" w:cs="仿宋"/>
          <w:sz w:val="32"/>
          <w:szCs w:val="32"/>
        </w:rPr>
        <w:t>121</w:t>
      </w:r>
      <w:r w:rsidR="00AE79F7">
        <w:rPr>
          <w:rFonts w:ascii="仿宋" w:eastAsia="仿宋" w:hAnsi="仿宋" w:cs="仿宋" w:hint="eastAsia"/>
          <w:sz w:val="32"/>
          <w:szCs w:val="32"/>
        </w:rPr>
        <w:t>人</w:t>
      </w:r>
      <w:r>
        <w:rPr>
          <w:rFonts w:ascii="仿宋" w:eastAsia="仿宋" w:hAnsi="仿宋" w:cs="仿宋" w:hint="eastAsia"/>
          <w:color w:val="FF0000"/>
          <w:sz w:val="32"/>
          <w:szCs w:val="32"/>
        </w:rPr>
        <w:t>，2023年享受临时救助人员</w:t>
      </w:r>
      <w:r w:rsidR="00AE79F7">
        <w:rPr>
          <w:rFonts w:ascii="仿宋" w:eastAsia="仿宋" w:hAnsi="仿宋" w:cs="仿宋"/>
          <w:color w:val="FF0000"/>
          <w:sz w:val="32"/>
          <w:szCs w:val="32"/>
        </w:rPr>
        <w:t>5</w:t>
      </w:r>
      <w:r>
        <w:rPr>
          <w:rFonts w:ascii="仿宋" w:eastAsia="仿宋" w:hAnsi="仿宋" w:cs="仿宋" w:hint="eastAsia"/>
          <w:color w:val="FF0000"/>
          <w:sz w:val="32"/>
          <w:szCs w:val="32"/>
        </w:rPr>
        <w:t>户</w:t>
      </w:r>
      <w:r w:rsidR="00AE79F7">
        <w:rPr>
          <w:rFonts w:ascii="仿宋" w:eastAsia="仿宋" w:hAnsi="仿宋" w:cs="仿宋"/>
          <w:color w:val="FF0000"/>
          <w:sz w:val="32"/>
          <w:szCs w:val="32"/>
        </w:rPr>
        <w:t>5</w:t>
      </w:r>
      <w:r>
        <w:rPr>
          <w:rFonts w:ascii="仿宋" w:eastAsia="仿宋" w:hAnsi="仿宋" w:cs="仿宋" w:hint="eastAsia"/>
          <w:color w:val="FF0000"/>
          <w:sz w:val="32"/>
          <w:szCs w:val="32"/>
        </w:rPr>
        <w:t>人，</w:t>
      </w:r>
      <w:r>
        <w:rPr>
          <w:rFonts w:ascii="仿宋" w:eastAsia="仿宋" w:hAnsi="仿宋" w:cs="仿宋" w:hint="eastAsia"/>
          <w:color w:val="FF0000"/>
          <w:sz w:val="32"/>
          <w:szCs w:val="32"/>
        </w:rPr>
        <w:lastRenderedPageBreak/>
        <w:t>残疾人护理补贴29户30人，重度残疾人生活补贴</w:t>
      </w:r>
      <w:r w:rsidR="00591357">
        <w:rPr>
          <w:rFonts w:ascii="仿宋" w:eastAsia="仿宋" w:hAnsi="仿宋" w:cs="仿宋"/>
          <w:color w:val="FF0000"/>
          <w:sz w:val="32"/>
          <w:szCs w:val="32"/>
        </w:rPr>
        <w:t>32</w:t>
      </w:r>
      <w:r>
        <w:rPr>
          <w:rFonts w:ascii="仿宋" w:eastAsia="仿宋" w:hAnsi="仿宋" w:cs="仿宋" w:hint="eastAsia"/>
          <w:color w:val="FF0000"/>
          <w:sz w:val="32"/>
          <w:szCs w:val="32"/>
        </w:rPr>
        <w:t>户</w:t>
      </w:r>
      <w:r w:rsidR="00591357">
        <w:rPr>
          <w:rFonts w:ascii="仿宋" w:eastAsia="仿宋" w:hAnsi="仿宋" w:cs="仿宋"/>
          <w:color w:val="FF0000"/>
          <w:sz w:val="32"/>
          <w:szCs w:val="32"/>
        </w:rPr>
        <w:t>35</w:t>
      </w:r>
      <w:r>
        <w:rPr>
          <w:rFonts w:ascii="仿宋" w:eastAsia="仿宋" w:hAnsi="仿宋" w:cs="仿宋" w:hint="eastAsia"/>
          <w:color w:val="FF0000"/>
          <w:sz w:val="32"/>
          <w:szCs w:val="32"/>
        </w:rPr>
        <w:t>人，贫困重度残疾人家庭无障碍改造无，残疾儿童康复救助0户0人，孤儿及事实无人抚养儿童0户0人，享受计划生育家庭奖励优惠政策1户1人；</w:t>
      </w:r>
      <w:r>
        <w:rPr>
          <w:rFonts w:ascii="仿宋" w:eastAsia="仿宋" w:hAnsi="仿宋" w:cs="仿宋" w:hint="eastAsia"/>
          <w:sz w:val="32"/>
          <w:szCs w:val="32"/>
        </w:rPr>
        <w:t>所有脱贫户均享受城乡居民基本养老保险缴费补贴，补贴金额100元/人；所有脱贫户均享受人均30元人身意外保险；所有监测户均享受人均200元的防返贫保险（2021年10月份新识别监测对象在10月26日全部缴纳）。</w:t>
      </w:r>
      <w:r>
        <w:rPr>
          <w:rFonts w:ascii="仿宋" w:eastAsia="仿宋" w:hAnsi="仿宋" w:cs="仿宋" w:hint="eastAsia"/>
          <w:b/>
          <w:bCs/>
          <w:sz w:val="32"/>
          <w:szCs w:val="32"/>
        </w:rPr>
        <w:t>其他扶持政策方面，</w:t>
      </w:r>
      <w:r>
        <w:rPr>
          <w:rFonts w:ascii="仿宋" w:eastAsia="仿宋" w:hAnsi="仿宋" w:cs="仿宋" w:hint="eastAsia"/>
          <w:sz w:val="32"/>
          <w:szCs w:val="32"/>
        </w:rPr>
        <w:t>2023年全村</w:t>
      </w:r>
      <w:r w:rsidR="00591357">
        <w:rPr>
          <w:rFonts w:ascii="Times New Roman" w:hAnsi="Times New Roman"/>
          <w:sz w:val="32"/>
          <w:szCs w:val="32"/>
        </w:rPr>
        <w:t>55</w:t>
      </w:r>
      <w:r>
        <w:rPr>
          <w:rFonts w:ascii="仿宋" w:eastAsia="仿宋" w:hAnsi="仿宋" w:cs="仿宋" w:hint="eastAsia"/>
          <w:sz w:val="32"/>
          <w:szCs w:val="32"/>
        </w:rPr>
        <w:t>户申报产业奖补，申报资金</w:t>
      </w:r>
      <w:r w:rsidR="00591357">
        <w:rPr>
          <w:rFonts w:ascii="Times New Roman" w:hAnsi="Times New Roman"/>
          <w:sz w:val="32"/>
          <w:szCs w:val="32"/>
        </w:rPr>
        <w:t>30.32</w:t>
      </w:r>
      <w:r>
        <w:rPr>
          <w:rFonts w:ascii="仿宋" w:eastAsia="仿宋" w:hAnsi="仿宋" w:cs="仿宋" w:hint="eastAsia"/>
          <w:sz w:val="32"/>
          <w:szCs w:val="32"/>
        </w:rPr>
        <w:t>万元，已全部发放到位；鼓励有劳动能力的脱贫户和监测户外出务工就业，</w:t>
      </w:r>
      <w:r w:rsidR="00591357">
        <w:rPr>
          <w:rFonts w:ascii="仿宋" w:eastAsia="仿宋" w:hAnsi="仿宋" w:cs="仿宋"/>
          <w:sz w:val="32"/>
          <w:szCs w:val="32"/>
        </w:rPr>
        <w:t>48</w:t>
      </w:r>
      <w:r>
        <w:rPr>
          <w:rFonts w:ascii="仿宋" w:eastAsia="仿宋" w:hAnsi="仿宋" w:cs="仿宋" w:hint="eastAsia"/>
          <w:sz w:val="32"/>
          <w:szCs w:val="32"/>
        </w:rPr>
        <w:t>户申报务工奖补，申报金额</w:t>
      </w:r>
      <w:r w:rsidR="00591357">
        <w:rPr>
          <w:rFonts w:ascii="仿宋" w:eastAsia="仿宋" w:hAnsi="仿宋" w:cs="仿宋" w:hint="eastAsia"/>
          <w:sz w:val="32"/>
          <w:szCs w:val="32"/>
        </w:rPr>
        <w:t>4</w:t>
      </w:r>
      <w:r w:rsidR="00591357">
        <w:rPr>
          <w:rFonts w:ascii="仿宋" w:eastAsia="仿宋" w:hAnsi="仿宋" w:cs="仿宋"/>
          <w:sz w:val="32"/>
          <w:szCs w:val="32"/>
        </w:rPr>
        <w:t>.53</w:t>
      </w:r>
      <w:r>
        <w:rPr>
          <w:rFonts w:ascii="仿宋" w:eastAsia="仿宋" w:hAnsi="仿宋" w:cs="仿宋" w:hint="eastAsia"/>
          <w:sz w:val="32"/>
          <w:szCs w:val="32"/>
        </w:rPr>
        <w:t>万元，已全部发放到位；对无法外出就业的有劳力户，及时安排“六大员”公益岗2</w:t>
      </w:r>
      <w:r w:rsidR="00591357">
        <w:rPr>
          <w:rFonts w:ascii="仿宋" w:eastAsia="仿宋" w:hAnsi="仿宋" w:cs="仿宋"/>
          <w:sz w:val="32"/>
          <w:szCs w:val="32"/>
        </w:rPr>
        <w:t>6</w:t>
      </w:r>
      <w:r w:rsidR="00591357">
        <w:rPr>
          <w:rFonts w:ascii="仿宋" w:eastAsia="仿宋" w:hAnsi="仿宋" w:cs="仿宋" w:hint="eastAsia"/>
          <w:sz w:val="32"/>
          <w:szCs w:val="32"/>
        </w:rPr>
        <w:t>人</w:t>
      </w:r>
      <w:r>
        <w:rPr>
          <w:rFonts w:ascii="仿宋" w:eastAsia="仿宋" w:hAnsi="仿宋" w:cs="仿宋" w:hint="eastAsia"/>
          <w:sz w:val="32"/>
          <w:szCs w:val="32"/>
        </w:rPr>
        <w:t>，加强日常管理和日常考核考评，定期开展岗前培训，确保所有有劳力户至少实现有一人就业；增设村级光伏保洁员公益岗位</w:t>
      </w:r>
      <w:r w:rsidR="00591357">
        <w:rPr>
          <w:rFonts w:ascii="仿宋" w:eastAsia="仿宋" w:hAnsi="仿宋" w:cs="仿宋" w:hint="eastAsia"/>
          <w:sz w:val="32"/>
          <w:szCs w:val="32"/>
        </w:rPr>
        <w:t>4</w:t>
      </w:r>
      <w:r w:rsidR="00591357">
        <w:rPr>
          <w:rFonts w:ascii="仿宋" w:eastAsia="仿宋" w:hAnsi="仿宋" w:cs="仿宋"/>
          <w:sz w:val="32"/>
          <w:szCs w:val="32"/>
        </w:rPr>
        <w:t>1</w:t>
      </w:r>
      <w:r>
        <w:rPr>
          <w:rFonts w:ascii="仿宋" w:eastAsia="仿宋" w:hAnsi="仿宋" w:cs="仿宋" w:hint="eastAsia"/>
          <w:sz w:val="32"/>
          <w:szCs w:val="32"/>
        </w:rPr>
        <w:t>户，实行差异化分配；对全村所有农户开展信用等级评定；对有贷款意愿的脱贫户和监测户，及时落实小额贷款；全面开展短期技能培训和农村实用技术培训，落实培训补贴，增强脱贫户和监测户自我发展能力和致富本领。</w:t>
      </w:r>
    </w:p>
    <w:p w14:paraId="2B718404" w14:textId="77777777" w:rsidR="00B55C27" w:rsidRDefault="007C61A2">
      <w:pPr>
        <w:tabs>
          <w:tab w:val="left" w:pos="284"/>
          <w:tab w:val="left" w:pos="1090"/>
          <w:tab w:val="left" w:pos="5103"/>
        </w:tabs>
        <w:spacing w:line="560" w:lineRule="exact"/>
        <w:ind w:leftChars="0" w:left="0" w:rightChars="0" w:right="0" w:firstLineChars="0" w:firstLine="642"/>
        <w:jc w:val="both"/>
        <w:rPr>
          <w:rFonts w:ascii="仿宋" w:eastAsia="仿宋" w:hAnsi="仿宋" w:cs="仿宋"/>
          <w:bCs/>
          <w:sz w:val="32"/>
          <w:szCs w:val="32"/>
        </w:rPr>
      </w:pPr>
      <w:r>
        <w:rPr>
          <w:rFonts w:ascii="楷体" w:eastAsia="楷体" w:hAnsi="楷体" w:cs="楷体" w:hint="eastAsia"/>
          <w:b/>
          <w:sz w:val="32"/>
          <w:szCs w:val="32"/>
        </w:rPr>
        <w:t>3、工作落实。</w:t>
      </w:r>
      <w:r>
        <w:rPr>
          <w:rFonts w:ascii="仿宋" w:eastAsia="仿宋" w:hAnsi="仿宋" w:cs="仿宋" w:hint="eastAsia"/>
          <w:b/>
          <w:sz w:val="32"/>
          <w:szCs w:val="32"/>
        </w:rPr>
        <w:t>①开展防返贫监测帮扶。</w:t>
      </w:r>
      <w:r>
        <w:rPr>
          <w:rFonts w:ascii="仿宋" w:eastAsia="仿宋" w:hAnsi="仿宋" w:cs="仿宋" w:hint="eastAsia"/>
          <w:bCs/>
          <w:sz w:val="32"/>
          <w:szCs w:val="32"/>
        </w:rPr>
        <w:t>严格按照省市县关于防返贫动态监测和帮扶的工作要求，坚持常态化预警监测和集中排查相结合，切实做到“五个必到”，对全村所有农户实行全面排查；针对“六种特殊群体”，由村级责任组负责，逐户建立工作台账，组织队伍开展集中排查，入户算清收入账，确保排查无遗漏；对排查中确实符合纳入条件</w:t>
      </w:r>
      <w:r>
        <w:rPr>
          <w:rFonts w:ascii="仿宋" w:eastAsia="仿宋" w:hAnsi="仿宋" w:cs="仿宋" w:hint="eastAsia"/>
          <w:bCs/>
          <w:sz w:val="32"/>
          <w:szCs w:val="32"/>
        </w:rPr>
        <w:lastRenderedPageBreak/>
        <w:t>的农户及时履行程序纳入监测对象，同时结合每户的风险类型，及时制定有针对性帮扶措施，有效防止致贫返贫风险。</w:t>
      </w:r>
    </w:p>
    <w:p w14:paraId="3CE25B01" w14:textId="47CE25A9" w:rsidR="00B55C27" w:rsidRDefault="007C61A2">
      <w:pPr>
        <w:tabs>
          <w:tab w:val="left" w:pos="284"/>
          <w:tab w:val="left" w:pos="1090"/>
          <w:tab w:val="left" w:pos="5103"/>
        </w:tabs>
        <w:spacing w:line="560" w:lineRule="exact"/>
        <w:ind w:leftChars="0" w:left="0" w:rightChars="0" w:right="0" w:firstLineChars="0" w:firstLine="0"/>
        <w:jc w:val="both"/>
        <w:rPr>
          <w:rFonts w:ascii="仿宋" w:eastAsia="仿宋" w:hAnsi="仿宋" w:cs="仿宋"/>
          <w:bCs/>
          <w:sz w:val="32"/>
          <w:szCs w:val="32"/>
        </w:rPr>
      </w:pPr>
      <w:r>
        <w:rPr>
          <w:rFonts w:ascii="仿宋" w:eastAsia="仿宋" w:hAnsi="仿宋" w:cs="仿宋" w:hint="eastAsia"/>
          <w:bCs/>
          <w:color w:val="FF0000"/>
          <w:sz w:val="32"/>
          <w:szCs w:val="32"/>
        </w:rPr>
        <w:t>2022年10月以来，我村开展集中排查2次，排查重点户、大病</w:t>
      </w:r>
      <w:r w:rsidR="00521583">
        <w:rPr>
          <w:rFonts w:ascii="仿宋" w:eastAsia="仿宋" w:hAnsi="仿宋" w:cs="仿宋"/>
          <w:bCs/>
          <w:color w:val="FF0000"/>
          <w:sz w:val="32"/>
          <w:szCs w:val="32"/>
        </w:rPr>
        <w:t>2</w:t>
      </w:r>
      <w:r>
        <w:rPr>
          <w:rFonts w:ascii="仿宋" w:eastAsia="仿宋" w:hAnsi="仿宋" w:cs="仿宋" w:hint="eastAsia"/>
          <w:bCs/>
          <w:color w:val="FF0000"/>
          <w:sz w:val="32"/>
          <w:szCs w:val="32"/>
        </w:rPr>
        <w:t>户、低保</w:t>
      </w:r>
      <w:r w:rsidR="00521583">
        <w:rPr>
          <w:rFonts w:ascii="仿宋" w:eastAsia="仿宋" w:hAnsi="仿宋" w:cs="仿宋"/>
          <w:bCs/>
          <w:color w:val="FF0000"/>
          <w:sz w:val="32"/>
          <w:szCs w:val="32"/>
        </w:rPr>
        <w:t>23</w:t>
      </w:r>
      <w:r>
        <w:rPr>
          <w:rFonts w:ascii="仿宋" w:eastAsia="仿宋" w:hAnsi="仿宋" w:cs="仿宋" w:hint="eastAsia"/>
          <w:bCs/>
          <w:color w:val="FF0000"/>
          <w:sz w:val="32"/>
          <w:szCs w:val="32"/>
        </w:rPr>
        <w:t>户，残疾</w:t>
      </w:r>
      <w:r w:rsidR="00521583">
        <w:rPr>
          <w:rFonts w:ascii="仿宋" w:eastAsia="仿宋" w:hAnsi="仿宋" w:cs="仿宋"/>
          <w:bCs/>
          <w:color w:val="FF0000"/>
          <w:sz w:val="32"/>
          <w:szCs w:val="32"/>
        </w:rPr>
        <w:t>6</w:t>
      </w:r>
      <w:r>
        <w:rPr>
          <w:rFonts w:ascii="仿宋" w:eastAsia="仿宋" w:hAnsi="仿宋" w:cs="仿宋" w:hint="eastAsia"/>
          <w:bCs/>
          <w:color w:val="FF0000"/>
          <w:sz w:val="32"/>
          <w:szCs w:val="32"/>
        </w:rPr>
        <w:t>户，新识别纳入监测</w:t>
      </w:r>
      <w:r w:rsidR="00521583">
        <w:rPr>
          <w:rFonts w:ascii="仿宋" w:eastAsia="仿宋" w:hAnsi="仿宋" w:cs="仿宋"/>
          <w:bCs/>
          <w:color w:val="FF0000"/>
          <w:sz w:val="32"/>
          <w:szCs w:val="32"/>
        </w:rPr>
        <w:t>1</w:t>
      </w:r>
      <w:r>
        <w:rPr>
          <w:rFonts w:ascii="仿宋" w:eastAsia="仿宋" w:hAnsi="仿宋" w:cs="仿宋" w:hint="eastAsia"/>
          <w:bCs/>
          <w:color w:val="FF0000"/>
          <w:sz w:val="32"/>
          <w:szCs w:val="32"/>
        </w:rPr>
        <w:t>户</w:t>
      </w:r>
      <w:r w:rsidR="00521583">
        <w:rPr>
          <w:rFonts w:ascii="仿宋" w:eastAsia="仿宋" w:hAnsi="仿宋" w:cs="仿宋"/>
          <w:bCs/>
          <w:color w:val="FF0000"/>
          <w:sz w:val="32"/>
          <w:szCs w:val="32"/>
        </w:rPr>
        <w:t>3</w:t>
      </w:r>
      <w:r>
        <w:rPr>
          <w:rFonts w:ascii="仿宋" w:eastAsia="仿宋" w:hAnsi="仿宋" w:cs="仿宋" w:hint="eastAsia"/>
          <w:bCs/>
          <w:color w:val="FF0000"/>
          <w:sz w:val="32"/>
          <w:szCs w:val="32"/>
        </w:rPr>
        <w:t>人，均已落实相应的帮扶措施。</w:t>
      </w:r>
      <w:r>
        <w:rPr>
          <w:rFonts w:eastAsia="仿宋" w:cs="Calibri"/>
          <w:b/>
          <w:sz w:val="32"/>
          <w:szCs w:val="32"/>
        </w:rPr>
        <w:t>②</w:t>
      </w:r>
      <w:r>
        <w:rPr>
          <w:rFonts w:eastAsia="仿宋" w:cs="Calibri" w:hint="eastAsia"/>
          <w:b/>
          <w:sz w:val="32"/>
          <w:szCs w:val="32"/>
        </w:rPr>
        <w:t>开展易地搬迁后续扶持。</w:t>
      </w:r>
      <w:r>
        <w:rPr>
          <w:rFonts w:eastAsia="仿宋" w:cs="Calibri"/>
          <w:b/>
          <w:sz w:val="32"/>
          <w:szCs w:val="32"/>
        </w:rPr>
        <w:t>③</w:t>
      </w:r>
      <w:r>
        <w:rPr>
          <w:rFonts w:eastAsia="仿宋" w:cs="Calibri" w:hint="eastAsia"/>
          <w:b/>
          <w:sz w:val="32"/>
          <w:szCs w:val="32"/>
        </w:rPr>
        <w:t>开展就业扶持。</w:t>
      </w:r>
      <w:r>
        <w:rPr>
          <w:rFonts w:eastAsia="仿宋" w:cs="Calibri" w:hint="eastAsia"/>
          <w:bCs/>
          <w:sz w:val="32"/>
          <w:szCs w:val="32"/>
        </w:rPr>
        <w:t>鼓励有劳动力户外出务工就业，建立外出务工人员台账；积极组织农户参加转移就业培训、农村实用技术培训等，申报雨露计划</w:t>
      </w:r>
      <w:r w:rsidR="00521583">
        <w:rPr>
          <w:rFonts w:eastAsia="仿宋" w:cs="Calibri"/>
          <w:bCs/>
          <w:sz w:val="32"/>
          <w:szCs w:val="32"/>
        </w:rPr>
        <w:t>1</w:t>
      </w:r>
      <w:r>
        <w:rPr>
          <w:rFonts w:eastAsia="仿宋" w:cs="Calibri" w:hint="eastAsia"/>
          <w:bCs/>
          <w:sz w:val="32"/>
          <w:szCs w:val="32"/>
        </w:rPr>
        <w:t>人；全村申报务工奖补</w:t>
      </w:r>
      <w:r w:rsidR="00521583">
        <w:rPr>
          <w:rFonts w:eastAsia="仿宋" w:cs="Calibri"/>
          <w:bCs/>
          <w:sz w:val="32"/>
          <w:szCs w:val="32"/>
        </w:rPr>
        <w:t>48</w:t>
      </w:r>
      <w:r>
        <w:rPr>
          <w:rFonts w:eastAsia="仿宋" w:cs="Calibri" w:hint="eastAsia"/>
          <w:bCs/>
          <w:sz w:val="32"/>
          <w:szCs w:val="32"/>
        </w:rPr>
        <w:t>户，发放以奖代补资金</w:t>
      </w:r>
      <w:r w:rsidR="00521583">
        <w:rPr>
          <w:rFonts w:ascii="Times New Roman" w:hAnsi="Times New Roman"/>
          <w:sz w:val="32"/>
          <w:szCs w:val="32"/>
        </w:rPr>
        <w:t>4.53</w:t>
      </w:r>
      <w:r>
        <w:rPr>
          <w:rFonts w:eastAsia="仿宋" w:cs="Calibri" w:hint="eastAsia"/>
          <w:bCs/>
          <w:sz w:val="32"/>
          <w:szCs w:val="32"/>
        </w:rPr>
        <w:t>万元；</w:t>
      </w:r>
      <w:r>
        <w:rPr>
          <w:rFonts w:ascii="仿宋" w:eastAsia="仿宋" w:hAnsi="仿宋" w:cs="仿宋" w:hint="eastAsia"/>
          <w:sz w:val="32"/>
          <w:szCs w:val="32"/>
        </w:rPr>
        <w:t>安排“六大员”公益岗</w:t>
      </w:r>
      <w:r w:rsidR="00521583">
        <w:rPr>
          <w:rFonts w:ascii="仿宋" w:eastAsia="仿宋" w:hAnsi="仿宋" w:cs="仿宋" w:hint="eastAsia"/>
          <w:sz w:val="32"/>
          <w:szCs w:val="32"/>
        </w:rPr>
        <w:t>2</w:t>
      </w:r>
      <w:r w:rsidR="00521583">
        <w:rPr>
          <w:rFonts w:ascii="仿宋" w:eastAsia="仿宋" w:hAnsi="仿宋" w:cs="仿宋"/>
          <w:sz w:val="32"/>
          <w:szCs w:val="32"/>
        </w:rPr>
        <w:t>6</w:t>
      </w:r>
      <w:r>
        <w:rPr>
          <w:rFonts w:ascii="仿宋" w:eastAsia="仿宋" w:hAnsi="仿宋" w:cs="仿宋" w:hint="eastAsia"/>
          <w:sz w:val="32"/>
          <w:szCs w:val="32"/>
        </w:rPr>
        <w:t>个，实行定期考评制度；增设村级光伏保洁员公益岗位</w:t>
      </w:r>
      <w:r w:rsidR="00996756">
        <w:rPr>
          <w:rFonts w:ascii="仿宋" w:eastAsia="仿宋" w:hAnsi="仿宋" w:cs="仿宋"/>
          <w:sz w:val="32"/>
          <w:szCs w:val="32"/>
        </w:rPr>
        <w:t>41</w:t>
      </w:r>
      <w:r>
        <w:rPr>
          <w:rFonts w:ascii="仿宋" w:eastAsia="仿宋" w:hAnsi="仿宋" w:cs="仿宋" w:hint="eastAsia"/>
          <w:sz w:val="32"/>
          <w:szCs w:val="32"/>
        </w:rPr>
        <w:t>户，按季度进行测评，实行差异化收益分配。</w:t>
      </w:r>
      <w:r>
        <w:rPr>
          <w:rFonts w:ascii="仿宋" w:eastAsia="仿宋" w:hAnsi="仿宋" w:cs="仿宋" w:hint="eastAsia"/>
          <w:b/>
          <w:bCs/>
          <w:sz w:val="32"/>
          <w:szCs w:val="32"/>
        </w:rPr>
        <w:t>④</w:t>
      </w:r>
      <w:r>
        <w:rPr>
          <w:rFonts w:eastAsia="仿宋" w:cs="Calibri" w:hint="eastAsia"/>
          <w:b/>
          <w:sz w:val="32"/>
          <w:szCs w:val="32"/>
        </w:rPr>
        <w:t>开展</w:t>
      </w:r>
      <w:r>
        <w:rPr>
          <w:rFonts w:ascii="仿宋" w:eastAsia="仿宋" w:hAnsi="仿宋" w:cs="仿宋" w:hint="eastAsia"/>
          <w:b/>
          <w:bCs/>
          <w:sz w:val="32"/>
          <w:szCs w:val="32"/>
        </w:rPr>
        <w:t>产业扶持。</w:t>
      </w:r>
      <w:r>
        <w:rPr>
          <w:rFonts w:ascii="仿宋" w:eastAsia="仿宋" w:hAnsi="仿宋" w:cs="仿宋" w:hint="eastAsia"/>
          <w:sz w:val="32"/>
          <w:szCs w:val="32"/>
        </w:rPr>
        <w:t>鼓励有劳动能力户自主发展产业，</w:t>
      </w:r>
      <w:r w:rsidR="00996756">
        <w:rPr>
          <w:rFonts w:ascii="仿宋" w:eastAsia="仿宋" w:hAnsi="仿宋" w:cs="仿宋"/>
          <w:sz w:val="32"/>
          <w:szCs w:val="32"/>
        </w:rPr>
        <w:t>55</w:t>
      </w:r>
      <w:r>
        <w:rPr>
          <w:rFonts w:ascii="仿宋" w:eastAsia="仿宋" w:hAnsi="仿宋" w:cs="仿宋" w:hint="eastAsia"/>
          <w:sz w:val="32"/>
          <w:szCs w:val="32"/>
        </w:rPr>
        <w:t>户申报产业奖补，发放奖补资金</w:t>
      </w:r>
      <w:r>
        <w:rPr>
          <w:rFonts w:ascii="Times New Roman" w:hAnsi="Times New Roman" w:hint="eastAsia"/>
          <w:sz w:val="32"/>
          <w:szCs w:val="32"/>
        </w:rPr>
        <w:t>3</w:t>
      </w:r>
      <w:r w:rsidR="00996756">
        <w:rPr>
          <w:rFonts w:ascii="Times New Roman" w:hAnsi="Times New Roman"/>
          <w:sz w:val="32"/>
          <w:szCs w:val="32"/>
        </w:rPr>
        <w:t>0.32</w:t>
      </w:r>
      <w:r>
        <w:rPr>
          <w:rFonts w:ascii="仿宋" w:eastAsia="仿宋" w:hAnsi="仿宋" w:cs="仿宋" w:hint="eastAsia"/>
          <w:sz w:val="32"/>
          <w:szCs w:val="32"/>
        </w:rPr>
        <w:t>万元；</w:t>
      </w:r>
      <w:r>
        <w:rPr>
          <w:rFonts w:ascii="仿宋" w:eastAsia="仿宋" w:hAnsi="仿宋" w:cs="仿宋" w:hint="eastAsia"/>
          <w:b/>
          <w:bCs/>
          <w:sz w:val="32"/>
          <w:szCs w:val="32"/>
        </w:rPr>
        <w:t>⑤</w:t>
      </w:r>
      <w:r>
        <w:rPr>
          <w:rFonts w:eastAsia="仿宋" w:cs="Calibri" w:hint="eastAsia"/>
          <w:b/>
          <w:sz w:val="32"/>
          <w:szCs w:val="32"/>
        </w:rPr>
        <w:t>开展</w:t>
      </w:r>
      <w:r>
        <w:rPr>
          <w:rFonts w:ascii="仿宋" w:eastAsia="仿宋" w:hAnsi="仿宋" w:cs="仿宋" w:hint="eastAsia"/>
          <w:b/>
          <w:bCs/>
          <w:sz w:val="32"/>
          <w:szCs w:val="32"/>
        </w:rPr>
        <w:t>金融扶持。</w:t>
      </w:r>
      <w:r>
        <w:rPr>
          <w:rFonts w:ascii="仿宋" w:eastAsia="仿宋" w:hAnsi="仿宋" w:cs="仿宋" w:hint="eastAsia"/>
          <w:sz w:val="32"/>
          <w:szCs w:val="32"/>
        </w:rPr>
        <w:t>对全村所有农户开展了信用等级评定；</w:t>
      </w:r>
      <w:r w:rsidR="00996756">
        <w:rPr>
          <w:rFonts w:ascii="仿宋" w:eastAsia="仿宋" w:hAnsi="仿宋" w:cs="仿宋"/>
          <w:sz w:val="32"/>
          <w:szCs w:val="32"/>
        </w:rPr>
        <w:t>5</w:t>
      </w:r>
      <w:r>
        <w:rPr>
          <w:rFonts w:ascii="仿宋" w:eastAsia="仿宋" w:hAnsi="仿宋" w:cs="仿宋" w:hint="eastAsia"/>
          <w:sz w:val="32"/>
          <w:szCs w:val="32"/>
        </w:rPr>
        <w:t>户有贷款意愿的脱贫户和监测户申请了小额信贷。</w:t>
      </w:r>
      <w:r>
        <w:rPr>
          <w:rFonts w:ascii="仿宋" w:eastAsia="仿宋" w:hAnsi="仿宋" w:cs="仿宋" w:hint="eastAsia"/>
          <w:b/>
          <w:bCs/>
          <w:sz w:val="32"/>
          <w:szCs w:val="32"/>
        </w:rPr>
        <w:t>⑥</w:t>
      </w:r>
      <w:r>
        <w:rPr>
          <w:rFonts w:eastAsia="仿宋" w:cs="Calibri" w:hint="eastAsia"/>
          <w:b/>
          <w:sz w:val="32"/>
          <w:szCs w:val="32"/>
        </w:rPr>
        <w:t>开展</w:t>
      </w:r>
      <w:r>
        <w:rPr>
          <w:rFonts w:ascii="仿宋" w:eastAsia="仿宋" w:hAnsi="仿宋" w:cs="仿宋" w:hint="eastAsia"/>
          <w:b/>
          <w:bCs/>
          <w:sz w:val="32"/>
          <w:szCs w:val="32"/>
        </w:rPr>
        <w:t>防止因灾返贫致贫排查。</w:t>
      </w:r>
      <w:r>
        <w:rPr>
          <w:rFonts w:ascii="仿宋" w:eastAsia="仿宋" w:hAnsi="仿宋" w:cs="仿宋" w:hint="eastAsia"/>
          <w:sz w:val="32"/>
          <w:szCs w:val="32"/>
        </w:rPr>
        <w:t>2022年10月和2023年5月组织开展因灾返贫致贫集中排查，不存在因灾返贫致贫风险；所有监测对象全部享受防返贫保险。</w:t>
      </w:r>
    </w:p>
    <w:p w14:paraId="52CA0F20" w14:textId="776919EC" w:rsidR="00B55C27" w:rsidRDefault="007C61A2">
      <w:pPr>
        <w:pStyle w:val="a4"/>
        <w:ind w:leftChars="0" w:left="0" w:right="-105" w:firstLineChars="200" w:firstLine="643"/>
        <w:rPr>
          <w:rFonts w:ascii="仿宋" w:eastAsia="仿宋" w:hAnsi="仿宋" w:cs="仿宋"/>
          <w:sz w:val="32"/>
          <w:szCs w:val="32"/>
        </w:rPr>
      </w:pPr>
      <w:r>
        <w:rPr>
          <w:rFonts w:ascii="楷体" w:eastAsia="楷体" w:hAnsi="楷体" w:cs="楷体" w:hint="eastAsia"/>
          <w:b/>
          <w:sz w:val="32"/>
          <w:szCs w:val="32"/>
        </w:rPr>
        <w:t>4、巩固成效。</w:t>
      </w:r>
      <w:r>
        <w:rPr>
          <w:rFonts w:eastAsia="楷体" w:cs="Calibri"/>
          <w:b/>
          <w:sz w:val="32"/>
          <w:szCs w:val="32"/>
        </w:rPr>
        <w:t>①</w:t>
      </w:r>
      <w:r>
        <w:rPr>
          <w:rFonts w:ascii="仿宋" w:eastAsia="仿宋" w:hAnsi="仿宋" w:cs="仿宋" w:hint="eastAsia"/>
          <w:b/>
          <w:sz w:val="32"/>
          <w:szCs w:val="32"/>
        </w:rPr>
        <w:t>持续巩固“两不愁三保障”和饮水安全成效</w:t>
      </w:r>
      <w:r>
        <w:rPr>
          <w:rFonts w:ascii="仿宋" w:eastAsia="仿宋" w:hAnsi="仿宋" w:cs="仿宋" w:hint="eastAsia"/>
          <w:bCs/>
          <w:sz w:val="32"/>
          <w:szCs w:val="32"/>
        </w:rPr>
        <w:t>。全村</w:t>
      </w:r>
      <w:r w:rsidR="00C275BC">
        <w:rPr>
          <w:rFonts w:ascii="仿宋" w:eastAsia="仿宋" w:hAnsi="仿宋" w:cs="仿宋"/>
          <w:bCs/>
          <w:sz w:val="32"/>
          <w:szCs w:val="32"/>
        </w:rPr>
        <w:t>36</w:t>
      </w:r>
      <w:r>
        <w:rPr>
          <w:rFonts w:ascii="仿宋" w:eastAsia="仿宋" w:hAnsi="仿宋" w:cs="仿宋" w:hint="eastAsia"/>
          <w:bCs/>
          <w:sz w:val="32"/>
          <w:szCs w:val="32"/>
        </w:rPr>
        <w:t>名学生享受教育补贴，无义务教育阶段失学辍学学生；所有脱贫户和监测户全部参加居民基本医疗保险，接受家庭签约医生服务；全村</w:t>
      </w:r>
      <w:r w:rsidR="00C275BC">
        <w:rPr>
          <w:rFonts w:ascii="仿宋" w:eastAsia="仿宋" w:hAnsi="仿宋" w:cs="仿宋"/>
          <w:bCs/>
          <w:sz w:val="32"/>
          <w:szCs w:val="32"/>
        </w:rPr>
        <w:t>83</w:t>
      </w:r>
      <w:r>
        <w:rPr>
          <w:rFonts w:ascii="仿宋" w:eastAsia="仿宋" w:hAnsi="仿宋" w:cs="仿宋" w:hint="eastAsia"/>
          <w:bCs/>
          <w:sz w:val="32"/>
          <w:szCs w:val="32"/>
        </w:rPr>
        <w:t>名慢性病患者享受门诊慢性病报销，</w:t>
      </w:r>
      <w:r w:rsidR="00C275BC">
        <w:rPr>
          <w:rFonts w:ascii="仿宋" w:eastAsia="仿宋" w:hAnsi="仿宋" w:cs="仿宋"/>
          <w:color w:val="FF0000"/>
          <w:sz w:val="32"/>
          <w:szCs w:val="32"/>
        </w:rPr>
        <w:t>2</w:t>
      </w:r>
      <w:r>
        <w:rPr>
          <w:rFonts w:ascii="仿宋" w:eastAsia="仿宋" w:hAnsi="仿宋" w:cs="仿宋" w:hint="eastAsia"/>
          <w:color w:val="FF0000"/>
          <w:sz w:val="32"/>
          <w:szCs w:val="32"/>
        </w:rPr>
        <w:t>人</w:t>
      </w:r>
      <w:r>
        <w:rPr>
          <w:rFonts w:ascii="仿宋" w:eastAsia="仿宋" w:hAnsi="仿宋" w:cs="仿宋" w:hint="eastAsia"/>
          <w:sz w:val="32"/>
          <w:szCs w:val="32"/>
        </w:rPr>
        <w:t>接受大病救治，提高医疗报销比例；</w:t>
      </w:r>
      <w:r>
        <w:rPr>
          <w:rFonts w:ascii="仿宋" w:eastAsia="仿宋" w:hAnsi="仿宋" w:cs="仿宋" w:hint="eastAsia"/>
          <w:color w:val="FF0000"/>
          <w:sz w:val="32"/>
          <w:szCs w:val="32"/>
        </w:rPr>
        <w:t>全村</w:t>
      </w:r>
      <w:r w:rsidR="00C275BC">
        <w:rPr>
          <w:rFonts w:ascii="仿宋" w:eastAsia="仿宋" w:hAnsi="仿宋" w:cs="仿宋"/>
          <w:color w:val="FF0000"/>
          <w:sz w:val="32"/>
          <w:szCs w:val="32"/>
        </w:rPr>
        <w:t>78</w:t>
      </w:r>
      <w:r>
        <w:rPr>
          <w:rFonts w:ascii="仿宋" w:eastAsia="仿宋" w:hAnsi="仿宋" w:cs="仿宋" w:hint="eastAsia"/>
          <w:color w:val="FF0000"/>
          <w:sz w:val="32"/>
          <w:szCs w:val="32"/>
        </w:rPr>
        <w:t>户脱贫户和监测户</w:t>
      </w:r>
      <w:r>
        <w:rPr>
          <w:rFonts w:ascii="仿宋" w:eastAsia="仿宋" w:hAnsi="仿宋" w:cs="仿宋" w:hint="eastAsia"/>
          <w:sz w:val="32"/>
          <w:szCs w:val="32"/>
        </w:rPr>
        <w:t>进行住房安全评定，评定结果均为安全住房；对全村所有集中供水点和分散供水点进行水质安全评定，评</w:t>
      </w:r>
      <w:r>
        <w:rPr>
          <w:rFonts w:ascii="仿宋" w:eastAsia="仿宋" w:hAnsi="仿宋" w:cs="仿宋" w:hint="eastAsia"/>
          <w:sz w:val="32"/>
          <w:szCs w:val="32"/>
        </w:rPr>
        <w:lastRenderedPageBreak/>
        <w:t>定结果安全。</w:t>
      </w:r>
      <w:r>
        <w:rPr>
          <w:rFonts w:eastAsia="仿宋" w:cs="Calibri"/>
          <w:sz w:val="32"/>
          <w:szCs w:val="32"/>
        </w:rPr>
        <w:t>②</w:t>
      </w:r>
      <w:r>
        <w:rPr>
          <w:rFonts w:ascii="仿宋" w:eastAsia="仿宋" w:hAnsi="仿宋" w:cs="仿宋" w:hint="eastAsia"/>
          <w:b/>
          <w:bCs/>
          <w:sz w:val="32"/>
          <w:szCs w:val="32"/>
        </w:rPr>
        <w:t>持续稳定增收。</w:t>
      </w:r>
      <w:r>
        <w:rPr>
          <w:rFonts w:ascii="仿宋" w:eastAsia="仿宋" w:hAnsi="仿宋" w:cs="仿宋" w:hint="eastAsia"/>
          <w:sz w:val="32"/>
          <w:szCs w:val="32"/>
        </w:rPr>
        <w:t>2023年全村脱贫人口人均纯收入达到1.59万元以上。</w:t>
      </w:r>
      <w:r>
        <w:rPr>
          <w:rFonts w:eastAsia="仿宋" w:cs="Calibri"/>
          <w:b/>
          <w:bCs/>
          <w:sz w:val="32"/>
          <w:szCs w:val="32"/>
        </w:rPr>
        <w:t>③</w:t>
      </w:r>
      <w:r>
        <w:rPr>
          <w:rFonts w:eastAsia="仿宋" w:cs="Calibri" w:hint="eastAsia"/>
          <w:b/>
          <w:bCs/>
          <w:sz w:val="32"/>
          <w:szCs w:val="32"/>
        </w:rPr>
        <w:t>持续加强</w:t>
      </w:r>
      <w:r>
        <w:rPr>
          <w:rFonts w:ascii="仿宋" w:eastAsia="仿宋" w:hAnsi="仿宋" w:cs="仿宋" w:hint="eastAsia"/>
          <w:b/>
          <w:bCs/>
          <w:sz w:val="32"/>
          <w:szCs w:val="32"/>
        </w:rPr>
        <w:t>扶贫资产管理。</w:t>
      </w:r>
      <w:r>
        <w:rPr>
          <w:rFonts w:ascii="仿宋" w:eastAsia="仿宋" w:hAnsi="仿宋" w:cs="仿宋" w:hint="eastAsia"/>
          <w:sz w:val="32"/>
          <w:szCs w:val="32"/>
        </w:rPr>
        <w:t>开展扶贫项目清产核资，核清资产底数，建立资产台账；成立项目资产管理专项工作组，明确专人管护，压实管护责任，确保资产正常运营；针对我村麒御酒店经营性资产，严格按照要求，规范扶贫资产收益二次分配,切实巩固拓展脱贫攻坚成果。</w:t>
      </w:r>
    </w:p>
    <w:p w14:paraId="2CB32FB1" w14:textId="77777777" w:rsidR="00B55C27" w:rsidRDefault="007C61A2">
      <w:pPr>
        <w:pStyle w:val="a4"/>
        <w:ind w:leftChars="0" w:left="0" w:right="-105" w:firstLineChars="200" w:firstLine="640"/>
        <w:rPr>
          <w:rFonts w:ascii="黑体" w:eastAsia="黑体" w:hAnsi="黑体" w:cs="黑体"/>
          <w:sz w:val="32"/>
          <w:szCs w:val="32"/>
        </w:rPr>
      </w:pPr>
      <w:r>
        <w:rPr>
          <w:rFonts w:ascii="黑体" w:eastAsia="黑体" w:hAnsi="黑体" w:cs="黑体" w:hint="eastAsia"/>
          <w:sz w:val="32"/>
          <w:szCs w:val="32"/>
        </w:rPr>
        <w:t>三、工作成效</w:t>
      </w:r>
    </w:p>
    <w:p w14:paraId="713976CF" w14:textId="0A7D18C7" w:rsidR="00B55C27" w:rsidRDefault="007C61A2">
      <w:pPr>
        <w:pStyle w:val="a4"/>
        <w:ind w:leftChars="0" w:left="0" w:right="-105" w:firstLineChars="200" w:firstLine="640"/>
        <w:rPr>
          <w:rFonts w:ascii="仿宋" w:eastAsia="仿宋" w:hAnsi="仿宋" w:cs="仿宋"/>
          <w:bCs/>
          <w:sz w:val="32"/>
          <w:szCs w:val="32"/>
        </w:rPr>
      </w:pPr>
      <w:r>
        <w:rPr>
          <w:rFonts w:ascii="仿宋" w:eastAsia="仿宋" w:hAnsi="仿宋" w:cs="仿宋" w:hint="eastAsia"/>
          <w:sz w:val="32"/>
          <w:szCs w:val="32"/>
        </w:rPr>
        <w:t>今年以来，</w:t>
      </w:r>
      <w:r w:rsidR="001F0EC4">
        <w:rPr>
          <w:rFonts w:ascii="仿宋" w:eastAsia="仿宋" w:hAnsi="仿宋" w:cs="仿宋" w:hint="eastAsia"/>
          <w:sz w:val="32"/>
          <w:szCs w:val="32"/>
        </w:rPr>
        <w:t>崖屋村</w:t>
      </w:r>
      <w:r>
        <w:rPr>
          <w:rFonts w:ascii="仿宋_GB2312" w:eastAsia="仿宋_GB2312" w:hint="eastAsia"/>
          <w:sz w:val="32"/>
          <w:szCs w:val="32"/>
        </w:rPr>
        <w:t>始终坚持深入学习习近平总书记关于巩固拓展脱贫攻坚成果同乡村振兴有效衔接系列重要讲话和重要指示批示精神，把巩固拓展脱贫攻坚成果摆在头等重要位置来抓，坚决守住脱贫攻坚胜利果实，确保不出现规模性返贫，确保实现同乡村振兴有效衔接。</w:t>
      </w:r>
    </w:p>
    <w:p w14:paraId="448FD76A" w14:textId="49637987" w:rsidR="00B55C27" w:rsidRDefault="007C61A2">
      <w:pPr>
        <w:pStyle w:val="a4"/>
        <w:ind w:leftChars="0" w:left="0" w:right="-105" w:firstLineChars="200" w:firstLine="643"/>
        <w:rPr>
          <w:rFonts w:ascii="仿宋" w:eastAsia="仿宋" w:hAnsi="仿宋" w:cs="仿宋"/>
          <w:sz w:val="32"/>
          <w:szCs w:val="32"/>
        </w:rPr>
      </w:pPr>
      <w:r>
        <w:rPr>
          <w:rFonts w:ascii="楷体" w:eastAsia="楷体" w:hAnsi="楷体" w:cs="楷体" w:hint="eastAsia"/>
          <w:b/>
          <w:sz w:val="32"/>
          <w:szCs w:val="32"/>
        </w:rPr>
        <w:t>一是紧盯“两不愁三保障”和饮水安全不放松，确保政策落实无遗漏。</w:t>
      </w:r>
      <w:r>
        <w:rPr>
          <w:rFonts w:ascii="仿宋" w:eastAsia="仿宋" w:hAnsi="仿宋" w:cs="仿宋" w:hint="eastAsia"/>
          <w:sz w:val="32"/>
          <w:szCs w:val="32"/>
        </w:rPr>
        <w:t>充分发挥村级责任组、村三委干部、第一书记、驻村工作队和帮扶责任人等五支队伍作用，精心组织开展了“两不愁三保障”成效核查、政策落实核查、帮扶措施落实核查、大排查等专项行动，聚焦“两不愁三保障”、安全饮水、政策落实、帮扶措施落实等方面开展入户排查，查找短板弱项，逐户逐人逐项对账销号，确保全面排查无死角，问题整改无盲区；大力支持脱贫户和监测户自主发展产业，</w:t>
      </w:r>
      <w:r>
        <w:rPr>
          <w:rFonts w:ascii="仿宋" w:eastAsia="仿宋" w:hAnsi="仿宋" w:cs="仿宋" w:hint="eastAsia"/>
          <w:sz w:val="32"/>
          <w:szCs w:val="32"/>
        </w:rPr>
        <w:lastRenderedPageBreak/>
        <w:t>鼓励农户外出务工就业，落实“两业”奖补政策，确保各项政策落实不漏一户、不落一人。目前，我村所有农户“两不愁三保障”和饮水安全全面达标，申报产业奖补资金</w:t>
      </w:r>
      <w:r w:rsidR="00C275BC">
        <w:rPr>
          <w:rFonts w:ascii="仿宋" w:eastAsia="仿宋" w:hAnsi="仿宋" w:cs="仿宋"/>
          <w:sz w:val="32"/>
          <w:szCs w:val="32"/>
        </w:rPr>
        <w:t>55</w:t>
      </w:r>
      <w:r>
        <w:rPr>
          <w:rFonts w:ascii="仿宋" w:eastAsia="仿宋" w:hAnsi="仿宋" w:cs="仿宋" w:hint="eastAsia"/>
          <w:sz w:val="32"/>
          <w:szCs w:val="32"/>
        </w:rPr>
        <w:t>户</w:t>
      </w:r>
      <w:r w:rsidR="00C275BC">
        <w:rPr>
          <w:rFonts w:ascii="Times New Roman" w:hAnsi="Times New Roman"/>
          <w:sz w:val="32"/>
          <w:szCs w:val="32"/>
        </w:rPr>
        <w:t>30.32</w:t>
      </w:r>
      <w:r>
        <w:rPr>
          <w:rFonts w:ascii="仿宋" w:eastAsia="仿宋" w:hAnsi="仿宋" w:cs="仿宋" w:hint="eastAsia"/>
          <w:sz w:val="32"/>
          <w:szCs w:val="32"/>
        </w:rPr>
        <w:t>万元，务工奖补资金</w:t>
      </w:r>
      <w:r w:rsidR="00C275BC">
        <w:rPr>
          <w:rFonts w:ascii="仿宋" w:eastAsia="仿宋" w:hAnsi="仿宋" w:cs="仿宋"/>
          <w:sz w:val="32"/>
          <w:szCs w:val="32"/>
        </w:rPr>
        <w:t>48</w:t>
      </w:r>
      <w:r>
        <w:rPr>
          <w:rFonts w:ascii="仿宋" w:eastAsia="仿宋" w:hAnsi="仿宋" w:cs="仿宋" w:hint="eastAsia"/>
          <w:sz w:val="32"/>
          <w:szCs w:val="32"/>
        </w:rPr>
        <w:t>户</w:t>
      </w:r>
      <w:r w:rsidR="00C275BC">
        <w:rPr>
          <w:rFonts w:ascii="仿宋" w:eastAsia="仿宋" w:hAnsi="仿宋" w:cs="仿宋"/>
          <w:sz w:val="32"/>
          <w:szCs w:val="32"/>
        </w:rPr>
        <w:t>4.5</w:t>
      </w:r>
      <w:r>
        <w:rPr>
          <w:rFonts w:ascii="仿宋" w:eastAsia="仿宋" w:hAnsi="仿宋" w:cs="仿宋" w:hint="eastAsia"/>
          <w:sz w:val="32"/>
          <w:szCs w:val="32"/>
        </w:rPr>
        <w:t>万元，实现有劳力的脱贫户和监测户产业就业全覆盖。</w:t>
      </w:r>
    </w:p>
    <w:p w14:paraId="5D47CCDB" w14:textId="3F45AB11" w:rsidR="00B55C27" w:rsidRDefault="007C61A2">
      <w:pPr>
        <w:pStyle w:val="a4"/>
        <w:ind w:leftChars="0" w:left="0" w:right="-105" w:firstLineChars="200" w:firstLine="643"/>
        <w:rPr>
          <w:rFonts w:ascii="仿宋" w:eastAsia="仿宋" w:hAnsi="仿宋" w:cs="仿宋"/>
          <w:sz w:val="32"/>
          <w:szCs w:val="32"/>
        </w:rPr>
      </w:pPr>
      <w:r>
        <w:rPr>
          <w:rFonts w:ascii="楷体" w:eastAsia="楷体" w:hAnsi="楷体" w:cs="楷体" w:hint="eastAsia"/>
          <w:b/>
          <w:bCs/>
          <w:sz w:val="32"/>
          <w:szCs w:val="32"/>
        </w:rPr>
        <w:t>二是落实防止返贫动态监测和帮扶机制，坚决守住不发生规模性返贫的底线。</w:t>
      </w:r>
      <w:r>
        <w:rPr>
          <w:rFonts w:ascii="仿宋" w:eastAsia="仿宋" w:hAnsi="仿宋" w:cs="仿宋" w:hint="eastAsia"/>
          <w:sz w:val="32"/>
          <w:szCs w:val="32"/>
        </w:rPr>
        <w:t>严格按照“五个必到”的要求，采取集中排查和月研判排查的方式，对失业人口、大病病人或重症慢病、重度残疾人、失能老年人、享受低保或分散特困供养政策家庭、困境儿童等“六类特殊群体”，以及涉贫信访户，“三保障”和饮水安全存在隐患户，2023年纳入监测户等开展常态化排查，同时结合受灾情况，迅速开展了因灾防返贫排查，对符合条件的农户做到应纳尽纳，及时落实针对性帮扶措施，做到早发现、早干预、早帮扶，坚决守住不发生规模性返贫的底线。2023年以来，我村已陆续开展了集中排查2次，月定期排查1次，2次“靶向整改”行动，新识别纳入监测对象</w:t>
      </w:r>
      <w:r w:rsidR="00C275BC">
        <w:rPr>
          <w:rFonts w:ascii="仿宋" w:eastAsia="仿宋" w:hAnsi="仿宋" w:cs="仿宋"/>
          <w:sz w:val="32"/>
          <w:szCs w:val="32"/>
        </w:rPr>
        <w:t>1</w:t>
      </w:r>
      <w:r>
        <w:rPr>
          <w:rFonts w:ascii="仿宋" w:eastAsia="仿宋" w:hAnsi="仿宋" w:cs="仿宋" w:hint="eastAsia"/>
          <w:sz w:val="32"/>
          <w:szCs w:val="32"/>
        </w:rPr>
        <w:t>户</w:t>
      </w:r>
      <w:r w:rsidR="00C275BC">
        <w:rPr>
          <w:rFonts w:ascii="仿宋" w:eastAsia="仿宋" w:hAnsi="仿宋" w:cs="仿宋"/>
          <w:sz w:val="32"/>
          <w:szCs w:val="32"/>
        </w:rPr>
        <w:t>3</w:t>
      </w:r>
      <w:r>
        <w:rPr>
          <w:rFonts w:ascii="仿宋" w:eastAsia="仿宋" w:hAnsi="仿宋" w:cs="仿宋" w:hint="eastAsia"/>
          <w:sz w:val="32"/>
          <w:szCs w:val="32"/>
        </w:rPr>
        <w:t>人,落实帮扶措施</w:t>
      </w:r>
      <w:r w:rsidR="00C275BC">
        <w:rPr>
          <w:rFonts w:ascii="仿宋" w:eastAsia="仿宋" w:hAnsi="仿宋" w:cs="仿宋"/>
          <w:sz w:val="32"/>
          <w:szCs w:val="32"/>
        </w:rPr>
        <w:t>4</w:t>
      </w:r>
      <w:r>
        <w:rPr>
          <w:rFonts w:ascii="仿宋" w:eastAsia="仿宋" w:hAnsi="仿宋" w:cs="仿宋" w:hint="eastAsia"/>
          <w:sz w:val="32"/>
          <w:szCs w:val="32"/>
        </w:rPr>
        <w:t>条，从根本上预防了致贫返贫风险。</w:t>
      </w:r>
    </w:p>
    <w:p w14:paraId="268AD51D" w14:textId="77777777" w:rsidR="00B55C27" w:rsidRDefault="007C61A2">
      <w:pPr>
        <w:spacing w:line="560" w:lineRule="exact"/>
        <w:ind w:leftChars="0" w:left="0" w:rightChars="0" w:right="0" w:firstLineChars="200" w:firstLine="643"/>
        <w:jc w:val="both"/>
        <w:rPr>
          <w:rFonts w:ascii="仿宋" w:eastAsia="仿宋" w:hAnsi="仿宋" w:cs="仿宋"/>
          <w:sz w:val="32"/>
          <w:szCs w:val="32"/>
        </w:rPr>
      </w:pPr>
      <w:r>
        <w:rPr>
          <w:rFonts w:ascii="楷体" w:eastAsia="楷体" w:hAnsi="楷体" w:cs="楷体" w:hint="eastAsia"/>
          <w:b/>
          <w:bCs/>
          <w:sz w:val="32"/>
          <w:szCs w:val="32"/>
        </w:rPr>
        <w:t>三是加强扶贫项目资产后续管理，切实提高扶贫项目资产效益。</w:t>
      </w:r>
      <w:r>
        <w:rPr>
          <w:rFonts w:ascii="仿宋" w:eastAsia="仿宋" w:hAnsi="仿宋" w:cs="仿宋" w:hint="eastAsia"/>
          <w:sz w:val="32"/>
          <w:szCs w:val="32"/>
        </w:rPr>
        <w:t>对全村7个扶贫项目资产逐一开展清产核资，全面查实扶贫项目资产的存量、价值和使用情况，建立固定资产台账，确保账账相符、账证相符、账实相符；严格落实扶贫</w:t>
      </w:r>
      <w:r>
        <w:rPr>
          <w:rFonts w:ascii="仿宋" w:eastAsia="仿宋" w:hAnsi="仿宋" w:cs="仿宋" w:hint="eastAsia"/>
          <w:sz w:val="32"/>
          <w:szCs w:val="32"/>
        </w:rPr>
        <w:lastRenderedPageBreak/>
        <w:t xml:space="preserve">项目资产管理各项制度，所有项目资产明确专人进行日常管护，确保了项目资产安全和保值增值；针对我村麒御酒店经营性资产，规范落实资产收益分配制度，按照脱贫户70%、村集体30%的比例执行差异化分配，确保收益资金规范使用。  </w:t>
      </w:r>
    </w:p>
    <w:p w14:paraId="371E6E10" w14:textId="77777777" w:rsidR="00B55C27" w:rsidRDefault="007C61A2">
      <w:pPr>
        <w:spacing w:line="560" w:lineRule="exact"/>
        <w:ind w:leftChars="0" w:left="0" w:rightChars="0" w:right="0" w:firstLineChars="200" w:firstLine="643"/>
        <w:jc w:val="both"/>
        <w:rPr>
          <w:rFonts w:ascii="仿宋" w:eastAsia="仿宋" w:hAnsi="仿宋" w:cs="仿宋"/>
          <w:sz w:val="32"/>
          <w:szCs w:val="32"/>
        </w:rPr>
      </w:pPr>
      <w:r>
        <w:rPr>
          <w:rFonts w:ascii="楷体" w:eastAsia="楷体" w:hAnsi="楷体" w:cs="楷体" w:hint="eastAsia"/>
          <w:b/>
          <w:bCs/>
          <w:sz w:val="32"/>
          <w:szCs w:val="32"/>
        </w:rPr>
        <w:t>四是全面提高干部业务水平，助力巩固脱贫攻坚成果。</w:t>
      </w:r>
      <w:r>
        <w:rPr>
          <w:rFonts w:ascii="仿宋" w:eastAsia="仿宋" w:hAnsi="仿宋" w:cs="仿宋" w:hint="eastAsia"/>
          <w:sz w:val="32"/>
          <w:szCs w:val="32"/>
        </w:rPr>
        <w:t>定期组织村组干部、党员认真学习巩固脱贫攻坚成果的业务知识，切实加强政策法规、产业发展等方面的教育培训，培养了一批懂业务、熟政策的村户“明白人”；督促帮扶责任人利用帮扶日进村入户，开展“五个一”帮扶活动，提高帮扶满意度和认可度。</w:t>
      </w:r>
    </w:p>
    <w:p w14:paraId="25711BF4" w14:textId="77777777" w:rsidR="00B55C27" w:rsidRDefault="00B55C27">
      <w:pPr>
        <w:ind w:left="840" w:right="-105" w:firstLine="210"/>
      </w:pPr>
    </w:p>
    <w:sectPr w:rsidR="00B55C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7E8DD" w14:textId="77777777" w:rsidR="00F079D3" w:rsidRDefault="00F079D3">
      <w:pPr>
        <w:ind w:left="840" w:right="-105" w:firstLine="210"/>
      </w:pPr>
      <w:r>
        <w:separator/>
      </w:r>
    </w:p>
  </w:endnote>
  <w:endnote w:type="continuationSeparator" w:id="0">
    <w:p w14:paraId="4EAD3BAC" w14:textId="77777777" w:rsidR="00F079D3" w:rsidRDefault="00F079D3">
      <w:pPr>
        <w:ind w:left="840" w:right="-105"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AC64" w14:textId="77777777" w:rsidR="00F079D3" w:rsidRDefault="00F079D3">
      <w:pPr>
        <w:ind w:left="840" w:right="-105" w:firstLine="210"/>
      </w:pPr>
      <w:r>
        <w:separator/>
      </w:r>
    </w:p>
  </w:footnote>
  <w:footnote w:type="continuationSeparator" w:id="0">
    <w:p w14:paraId="3110EE55" w14:textId="77777777" w:rsidR="00F079D3" w:rsidRDefault="00F079D3">
      <w:pPr>
        <w:ind w:left="840" w:right="-105"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llYzM1NThiOGEwMTYyOTI1ZmEzM2I1Njg3ZTE0NTQifQ=="/>
  </w:docVars>
  <w:rsids>
    <w:rsidRoot w:val="35BA51D0"/>
    <w:rsid w:val="001124C2"/>
    <w:rsid w:val="001F0EC4"/>
    <w:rsid w:val="001F210A"/>
    <w:rsid w:val="00521583"/>
    <w:rsid w:val="00591357"/>
    <w:rsid w:val="005D0D92"/>
    <w:rsid w:val="006731EE"/>
    <w:rsid w:val="00784011"/>
    <w:rsid w:val="007C61A2"/>
    <w:rsid w:val="007D5999"/>
    <w:rsid w:val="00996756"/>
    <w:rsid w:val="00A91555"/>
    <w:rsid w:val="00AE79F7"/>
    <w:rsid w:val="00B55C27"/>
    <w:rsid w:val="00BB7BE6"/>
    <w:rsid w:val="00C275BC"/>
    <w:rsid w:val="00D4093F"/>
    <w:rsid w:val="00DC6B18"/>
    <w:rsid w:val="00DE25C0"/>
    <w:rsid w:val="00E74C8B"/>
    <w:rsid w:val="00E87F72"/>
    <w:rsid w:val="00EC5B69"/>
    <w:rsid w:val="00EC6ABC"/>
    <w:rsid w:val="00F079D3"/>
    <w:rsid w:val="00F741BB"/>
    <w:rsid w:val="00F746B5"/>
    <w:rsid w:val="028B5457"/>
    <w:rsid w:val="03661A20"/>
    <w:rsid w:val="03B92498"/>
    <w:rsid w:val="04475372"/>
    <w:rsid w:val="044955CA"/>
    <w:rsid w:val="05F71177"/>
    <w:rsid w:val="06D80E87"/>
    <w:rsid w:val="0812573A"/>
    <w:rsid w:val="081859DF"/>
    <w:rsid w:val="0891753F"/>
    <w:rsid w:val="08D12032"/>
    <w:rsid w:val="0A6D5015"/>
    <w:rsid w:val="0B00275A"/>
    <w:rsid w:val="0B6A10C4"/>
    <w:rsid w:val="0EEE36B3"/>
    <w:rsid w:val="0F19203C"/>
    <w:rsid w:val="0FCB77DB"/>
    <w:rsid w:val="0FEE5277"/>
    <w:rsid w:val="11335637"/>
    <w:rsid w:val="12086AC4"/>
    <w:rsid w:val="12A22F6F"/>
    <w:rsid w:val="12DE5A77"/>
    <w:rsid w:val="14404C3E"/>
    <w:rsid w:val="1585042C"/>
    <w:rsid w:val="16007AB2"/>
    <w:rsid w:val="1642631D"/>
    <w:rsid w:val="17473863"/>
    <w:rsid w:val="177D585E"/>
    <w:rsid w:val="1A534654"/>
    <w:rsid w:val="1D532BBD"/>
    <w:rsid w:val="1DEC296A"/>
    <w:rsid w:val="1E1F3214"/>
    <w:rsid w:val="1EBF050A"/>
    <w:rsid w:val="1F947BE9"/>
    <w:rsid w:val="1FF64400"/>
    <w:rsid w:val="220B1CB9"/>
    <w:rsid w:val="23B439C5"/>
    <w:rsid w:val="24C34ACD"/>
    <w:rsid w:val="25034EC9"/>
    <w:rsid w:val="25243B54"/>
    <w:rsid w:val="258E7787"/>
    <w:rsid w:val="26BC5D74"/>
    <w:rsid w:val="2785394C"/>
    <w:rsid w:val="27B627C8"/>
    <w:rsid w:val="27CC1EEA"/>
    <w:rsid w:val="284877C3"/>
    <w:rsid w:val="28725208"/>
    <w:rsid w:val="2A1536D4"/>
    <w:rsid w:val="2C475FE3"/>
    <w:rsid w:val="2CC118F2"/>
    <w:rsid w:val="2DEF67E9"/>
    <w:rsid w:val="2E3D64AF"/>
    <w:rsid w:val="2E474078"/>
    <w:rsid w:val="2ECD0A22"/>
    <w:rsid w:val="2F8B2FDB"/>
    <w:rsid w:val="30542A7D"/>
    <w:rsid w:val="311100FC"/>
    <w:rsid w:val="31CC3212"/>
    <w:rsid w:val="31EB4A74"/>
    <w:rsid w:val="32F4209D"/>
    <w:rsid w:val="33FE167D"/>
    <w:rsid w:val="34C91C8B"/>
    <w:rsid w:val="35213875"/>
    <w:rsid w:val="355A28E3"/>
    <w:rsid w:val="35BA51D0"/>
    <w:rsid w:val="36DA0180"/>
    <w:rsid w:val="388727CC"/>
    <w:rsid w:val="38A24CCD"/>
    <w:rsid w:val="391629E2"/>
    <w:rsid w:val="3A636096"/>
    <w:rsid w:val="3B8C756F"/>
    <w:rsid w:val="3BB13C06"/>
    <w:rsid w:val="3C5E53AF"/>
    <w:rsid w:val="3D3167D7"/>
    <w:rsid w:val="3D51281E"/>
    <w:rsid w:val="3DAE2291"/>
    <w:rsid w:val="3E0E070F"/>
    <w:rsid w:val="3E4508C9"/>
    <w:rsid w:val="3F5A1134"/>
    <w:rsid w:val="408B6156"/>
    <w:rsid w:val="42291FBB"/>
    <w:rsid w:val="422F558D"/>
    <w:rsid w:val="43ED7631"/>
    <w:rsid w:val="44D42C3B"/>
    <w:rsid w:val="44F71EFD"/>
    <w:rsid w:val="46B11937"/>
    <w:rsid w:val="46BF4C9C"/>
    <w:rsid w:val="47A0687C"/>
    <w:rsid w:val="488A3088"/>
    <w:rsid w:val="4B0E7FA0"/>
    <w:rsid w:val="4C3E2B07"/>
    <w:rsid w:val="4DEA0BB2"/>
    <w:rsid w:val="4E5C7274"/>
    <w:rsid w:val="4E5F05F4"/>
    <w:rsid w:val="4ED60DD5"/>
    <w:rsid w:val="4F38383D"/>
    <w:rsid w:val="50A5370C"/>
    <w:rsid w:val="52BB0A0D"/>
    <w:rsid w:val="55195EBF"/>
    <w:rsid w:val="552D196B"/>
    <w:rsid w:val="55C67DF5"/>
    <w:rsid w:val="56567066"/>
    <w:rsid w:val="565F5B54"/>
    <w:rsid w:val="567D5FDA"/>
    <w:rsid w:val="57C00874"/>
    <w:rsid w:val="57C30761"/>
    <w:rsid w:val="59565BBC"/>
    <w:rsid w:val="5BC07095"/>
    <w:rsid w:val="5BCA3A6F"/>
    <w:rsid w:val="5C4A5A2C"/>
    <w:rsid w:val="5D4930BA"/>
    <w:rsid w:val="5FFC403D"/>
    <w:rsid w:val="60EC03FC"/>
    <w:rsid w:val="61614E76"/>
    <w:rsid w:val="61E07E1A"/>
    <w:rsid w:val="624125B1"/>
    <w:rsid w:val="627D7A8D"/>
    <w:rsid w:val="62980FBC"/>
    <w:rsid w:val="63941177"/>
    <w:rsid w:val="64F46001"/>
    <w:rsid w:val="65D93522"/>
    <w:rsid w:val="66482160"/>
    <w:rsid w:val="66685C0C"/>
    <w:rsid w:val="682E182A"/>
    <w:rsid w:val="68780C13"/>
    <w:rsid w:val="690A7BA1"/>
    <w:rsid w:val="69D06B1E"/>
    <w:rsid w:val="69F66377"/>
    <w:rsid w:val="6B2F64D3"/>
    <w:rsid w:val="6BD44A52"/>
    <w:rsid w:val="6BE20961"/>
    <w:rsid w:val="6CA1081C"/>
    <w:rsid w:val="6D45564C"/>
    <w:rsid w:val="6D6F4477"/>
    <w:rsid w:val="6E1F7C4B"/>
    <w:rsid w:val="6E4E6782"/>
    <w:rsid w:val="6F235519"/>
    <w:rsid w:val="6FAD572A"/>
    <w:rsid w:val="71AB1E1B"/>
    <w:rsid w:val="71DF565B"/>
    <w:rsid w:val="732523F5"/>
    <w:rsid w:val="73412411"/>
    <w:rsid w:val="73FB6B90"/>
    <w:rsid w:val="756710B7"/>
    <w:rsid w:val="777F52D6"/>
    <w:rsid w:val="78D87374"/>
    <w:rsid w:val="79CE69C9"/>
    <w:rsid w:val="7AFD0B5E"/>
    <w:rsid w:val="7B0C1557"/>
    <w:rsid w:val="7C413060"/>
    <w:rsid w:val="7C7970C0"/>
    <w:rsid w:val="7CE24C65"/>
    <w:rsid w:val="7D3C1D63"/>
    <w:rsid w:val="7D6E64F9"/>
    <w:rsid w:val="7D7B6E68"/>
    <w:rsid w:val="7E4B683A"/>
    <w:rsid w:val="7FF72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2A142"/>
  <w15:docId w15:val="{7E13BCB3-0F9D-4576-96C7-AFE5AADE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w:uiPriority="99" w:qFormat="1"/>
    <w:lsdException w:name="Body Text First Indent 2" w:uiPriority="99" w:qFormat="1"/>
    <w:lsdException w:name="Body Tex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ind w:leftChars="400" w:left="400" w:rightChars="-50" w:right="-50" w:firstLineChars="100" w:firstLine="100"/>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qFormat/>
    <w:pPr>
      <w:spacing w:after="120"/>
      <w:ind w:firstLineChars="200" w:firstLine="420"/>
    </w:pPr>
  </w:style>
  <w:style w:type="paragraph" w:styleId="a3">
    <w:name w:val="Body Text Indent"/>
    <w:basedOn w:val="a"/>
    <w:qFormat/>
    <w:pPr>
      <w:spacing w:line="590" w:lineRule="exact"/>
      <w:ind w:firstLineChars="400" w:firstLine="3520"/>
    </w:pPr>
    <w:rPr>
      <w:spacing w:val="280"/>
    </w:rPr>
  </w:style>
  <w:style w:type="paragraph" w:styleId="a4">
    <w:name w:val="Body Text First Indent"/>
    <w:basedOn w:val="a5"/>
    <w:uiPriority w:val="99"/>
    <w:qFormat/>
    <w:pPr>
      <w:ind w:firstLine="420"/>
    </w:pPr>
  </w:style>
  <w:style w:type="paragraph" w:styleId="a5">
    <w:name w:val="Body Text"/>
    <w:basedOn w:val="a"/>
    <w:next w:val="20"/>
    <w:uiPriority w:val="99"/>
    <w:qFormat/>
    <w:pPr>
      <w:spacing w:after="120"/>
    </w:pPr>
  </w:style>
  <w:style w:type="paragraph" w:styleId="20">
    <w:name w:val="Body Text 2"/>
    <w:basedOn w:val="a"/>
    <w:next w:val="a5"/>
    <w:uiPriority w:val="99"/>
    <w:qFormat/>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白首不相离</dc:creator>
  <cp:lastModifiedBy>forlani claire</cp:lastModifiedBy>
  <cp:revision>18</cp:revision>
  <cp:lastPrinted>2023-12-02T02:36:00Z</cp:lastPrinted>
  <dcterms:created xsi:type="dcterms:W3CDTF">2022-07-09T09:00:00Z</dcterms:created>
  <dcterms:modified xsi:type="dcterms:W3CDTF">2024-02-21T08:35:00Z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123B7C3EDF864C43A5643D9C6EC7F95C</vt:lpwstr>
  </property>
</Properties>
</file>